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F100" w14:textId="63A42BAE" w:rsidR="00423F6A" w:rsidRPr="00052441" w:rsidRDefault="008E020C" w:rsidP="00B24B67">
      <w:pPr>
        <w:spacing w:line="216" w:lineRule="auto"/>
        <w:ind w:left="-567" w:right="-56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Sporočilo za javnost</w:t>
      </w:r>
    </w:p>
    <w:p w14:paraId="23AE54A2" w14:textId="6C97DBCD" w:rsidR="00423F6A" w:rsidRPr="00052441" w:rsidRDefault="00376423" w:rsidP="00B24B67">
      <w:pPr>
        <w:spacing w:line="216" w:lineRule="auto"/>
        <w:ind w:left="-567" w:right="-56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8E020C">
        <w:rPr>
          <w:rFonts w:ascii="Arial" w:hAnsi="Arial" w:cs="Arial"/>
          <w:sz w:val="28"/>
          <w:szCs w:val="28"/>
        </w:rPr>
        <w:t>reda</w:t>
      </w:r>
      <w:r w:rsidR="00423F6A" w:rsidRPr="00052441">
        <w:rPr>
          <w:rFonts w:ascii="Arial" w:hAnsi="Arial" w:cs="Arial"/>
          <w:sz w:val="28"/>
          <w:szCs w:val="28"/>
        </w:rPr>
        <w:t xml:space="preserve">, </w:t>
      </w:r>
      <w:r w:rsidR="008E020C">
        <w:rPr>
          <w:rFonts w:ascii="Arial" w:hAnsi="Arial" w:cs="Arial"/>
          <w:sz w:val="28"/>
          <w:szCs w:val="28"/>
        </w:rPr>
        <w:t>9</w:t>
      </w:r>
      <w:r w:rsidR="00423F6A" w:rsidRPr="00052441">
        <w:rPr>
          <w:rFonts w:ascii="Arial" w:hAnsi="Arial" w:cs="Arial"/>
          <w:sz w:val="28"/>
          <w:szCs w:val="28"/>
        </w:rPr>
        <w:t xml:space="preserve">. </w:t>
      </w:r>
      <w:r w:rsidR="00BB5603">
        <w:rPr>
          <w:rFonts w:ascii="Arial" w:hAnsi="Arial" w:cs="Arial"/>
          <w:sz w:val="28"/>
          <w:szCs w:val="28"/>
        </w:rPr>
        <w:t>april</w:t>
      </w:r>
      <w:r w:rsidR="00423F6A" w:rsidRPr="00052441">
        <w:rPr>
          <w:rFonts w:ascii="Arial" w:hAnsi="Arial" w:cs="Arial"/>
          <w:sz w:val="28"/>
          <w:szCs w:val="28"/>
        </w:rPr>
        <w:t xml:space="preserve"> 2025</w:t>
      </w:r>
    </w:p>
    <w:p w14:paraId="25BC4602" w14:textId="796146E3" w:rsidR="002871A2" w:rsidRDefault="002871A2" w:rsidP="008E020C">
      <w:pPr>
        <w:ind w:right="-569"/>
        <w:rPr>
          <w:rFonts w:ascii="Arial" w:hAnsi="Arial" w:cs="Arial"/>
          <w:b/>
          <w:bCs/>
          <w:color w:val="4FADA4"/>
          <w:sz w:val="32"/>
          <w:szCs w:val="32"/>
        </w:rPr>
      </w:pPr>
    </w:p>
    <w:p w14:paraId="2F21B6C3" w14:textId="77777777" w:rsidR="008E020C" w:rsidRPr="00052441" w:rsidRDefault="008E020C" w:rsidP="008E020C">
      <w:pPr>
        <w:spacing w:line="216" w:lineRule="auto"/>
        <w:ind w:left="-567" w:right="-569"/>
        <w:jc w:val="center"/>
        <w:rPr>
          <w:rFonts w:ascii="Arial" w:hAnsi="Arial" w:cs="Arial"/>
          <w:b/>
          <w:bCs/>
          <w:color w:val="4FADA4"/>
          <w:sz w:val="32"/>
          <w:szCs w:val="32"/>
        </w:rPr>
      </w:pPr>
    </w:p>
    <w:p w14:paraId="3B6D28BD" w14:textId="28B6F9F2" w:rsidR="008E020C" w:rsidRDefault="005C1036" w:rsidP="008E020C">
      <w:pPr>
        <w:ind w:left="-567" w:right="-569"/>
        <w:jc w:val="center"/>
        <w:rPr>
          <w:rFonts w:ascii="Arial" w:hAnsi="Arial" w:cs="Arial"/>
          <w:b/>
          <w:bCs/>
          <w:color w:val="4FADA4"/>
          <w:sz w:val="32"/>
          <w:szCs w:val="32"/>
        </w:rPr>
      </w:pPr>
      <w:r>
        <w:rPr>
          <w:rFonts w:ascii="Arial" w:hAnsi="Arial" w:cs="Arial"/>
          <w:b/>
          <w:bCs/>
          <w:color w:val="4FADA4"/>
          <w:sz w:val="32"/>
          <w:szCs w:val="32"/>
        </w:rPr>
        <w:t xml:space="preserve">Na </w:t>
      </w:r>
      <w:r w:rsidR="008E020C" w:rsidRPr="00B40D96">
        <w:rPr>
          <w:rFonts w:ascii="Arial" w:hAnsi="Arial" w:cs="Arial"/>
          <w:b/>
          <w:bCs/>
          <w:color w:val="4FADA4"/>
          <w:sz w:val="32"/>
          <w:szCs w:val="32"/>
        </w:rPr>
        <w:t>Pohod</w:t>
      </w:r>
      <w:r>
        <w:rPr>
          <w:rFonts w:ascii="Arial" w:hAnsi="Arial" w:cs="Arial"/>
          <w:b/>
          <w:bCs/>
          <w:color w:val="4FADA4"/>
          <w:sz w:val="32"/>
          <w:szCs w:val="32"/>
        </w:rPr>
        <w:t>u</w:t>
      </w:r>
      <w:r w:rsidR="008E020C" w:rsidRPr="00B40D96">
        <w:rPr>
          <w:rFonts w:ascii="Arial" w:hAnsi="Arial" w:cs="Arial"/>
          <w:b/>
          <w:bCs/>
          <w:color w:val="4FADA4"/>
          <w:sz w:val="32"/>
          <w:szCs w:val="32"/>
        </w:rPr>
        <w:t xml:space="preserve"> za Evropo bo</w:t>
      </w:r>
      <w:r w:rsidR="008E020C">
        <w:rPr>
          <w:rFonts w:ascii="Arial" w:hAnsi="Arial" w:cs="Arial"/>
          <w:b/>
          <w:bCs/>
          <w:color w:val="4FADA4"/>
          <w:sz w:val="32"/>
          <w:szCs w:val="32"/>
        </w:rPr>
        <w:t xml:space="preserve"> </w:t>
      </w:r>
      <w:r w:rsidR="008E020C" w:rsidRPr="00B40D96">
        <w:rPr>
          <w:rFonts w:ascii="Arial" w:hAnsi="Arial" w:cs="Arial"/>
          <w:b/>
          <w:bCs/>
          <w:color w:val="4FADA4"/>
          <w:sz w:val="32"/>
          <w:szCs w:val="32"/>
        </w:rPr>
        <w:t>prehajanj</w:t>
      </w:r>
      <w:r w:rsidR="008E020C">
        <w:rPr>
          <w:rFonts w:ascii="Arial" w:hAnsi="Arial" w:cs="Arial"/>
          <w:b/>
          <w:bCs/>
          <w:color w:val="4FADA4"/>
          <w:sz w:val="32"/>
          <w:szCs w:val="32"/>
        </w:rPr>
        <w:t>e</w:t>
      </w:r>
      <w:r w:rsidR="008E020C" w:rsidRPr="00B40D96">
        <w:rPr>
          <w:rFonts w:ascii="Arial" w:hAnsi="Arial" w:cs="Arial"/>
          <w:b/>
          <w:bCs/>
          <w:color w:val="4FADA4"/>
          <w:sz w:val="32"/>
          <w:szCs w:val="32"/>
        </w:rPr>
        <w:t xml:space="preserve"> meje med državama </w:t>
      </w:r>
      <w:r>
        <w:rPr>
          <w:rFonts w:ascii="Arial" w:hAnsi="Arial" w:cs="Arial"/>
          <w:b/>
          <w:bCs/>
          <w:color w:val="4FADA4"/>
          <w:sz w:val="32"/>
          <w:szCs w:val="32"/>
        </w:rPr>
        <w:t>postalo</w:t>
      </w:r>
      <w:r w:rsidR="008E020C">
        <w:rPr>
          <w:rFonts w:ascii="Arial" w:hAnsi="Arial" w:cs="Arial"/>
          <w:b/>
          <w:bCs/>
          <w:color w:val="4FADA4"/>
          <w:sz w:val="32"/>
          <w:szCs w:val="32"/>
        </w:rPr>
        <w:t xml:space="preserve"> praznik kulture in športa </w:t>
      </w:r>
    </w:p>
    <w:p w14:paraId="65C0A297" w14:textId="77777777" w:rsidR="008E020C" w:rsidRDefault="008E020C" w:rsidP="008E020C">
      <w:pPr>
        <w:ind w:left="-567" w:right="-569"/>
        <w:jc w:val="center"/>
        <w:rPr>
          <w:rFonts w:ascii="Arial" w:hAnsi="Arial" w:cs="Arial"/>
          <w:b/>
          <w:bCs/>
          <w:color w:val="4FADA4"/>
          <w:sz w:val="32"/>
          <w:szCs w:val="32"/>
        </w:rPr>
      </w:pPr>
      <w:r w:rsidRPr="00B40D96">
        <w:rPr>
          <w:rFonts w:ascii="Arial" w:hAnsi="Arial" w:cs="Arial"/>
          <w:b/>
          <w:bCs/>
          <w:color w:val="4FADA4"/>
          <w:sz w:val="32"/>
          <w:szCs w:val="32"/>
        </w:rPr>
        <w:t xml:space="preserve"> </w:t>
      </w:r>
    </w:p>
    <w:p w14:paraId="2A2A6315" w14:textId="63834F94" w:rsidR="008E020C" w:rsidRPr="00830658" w:rsidRDefault="008E020C" w:rsidP="008E020C">
      <w:pPr>
        <w:ind w:left="-567" w:right="-569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Med 1. in 10. majem</w:t>
      </w:r>
      <w:r w:rsidRPr="0083065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bo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v Novi Gorici in Gorici potekal</w:t>
      </w:r>
      <w:r w:rsidRPr="0083065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drugi izmed štirih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množičnih dogodkov</w:t>
      </w:r>
      <w:r w:rsidRPr="0083065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C18C2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Pr="0083065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vropske prestolnice kulture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2025</w:t>
      </w:r>
      <w:r w:rsidR="0033012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Nova Gorica </w:t>
      </w:r>
      <w:r w:rsidR="00330121" w:rsidRPr="00330121">
        <w:rPr>
          <w:rFonts w:ascii="Arial" w:hAnsi="Arial" w:cs="Arial"/>
          <w:b/>
          <w:bCs/>
          <w:color w:val="000000" w:themeColor="text1"/>
          <w:sz w:val="28"/>
          <w:szCs w:val="28"/>
        </w:rPr>
        <w:t>- Gorica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9A61C5">
        <w:rPr>
          <w:rFonts w:ascii="Arial" w:hAnsi="Arial" w:cs="Arial"/>
          <w:b/>
          <w:bCs/>
          <w:color w:val="000000" w:themeColor="text1"/>
          <w:sz w:val="28"/>
          <w:szCs w:val="28"/>
        </w:rPr>
        <w:t>Pestro</w:t>
      </w:r>
      <w:r w:rsidRPr="006F0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dogajanj</w:t>
      </w:r>
      <w:r w:rsidR="009A61C5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Pr="006F0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na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</w:t>
      </w:r>
      <w:r w:rsidRPr="006F0F9B">
        <w:rPr>
          <w:rFonts w:ascii="Arial" w:hAnsi="Arial" w:cs="Arial"/>
          <w:b/>
          <w:bCs/>
          <w:color w:val="000000" w:themeColor="text1"/>
          <w:sz w:val="28"/>
          <w:szCs w:val="28"/>
        </w:rPr>
        <w:t>rezmejnem območju ob Trgu Evrope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F0F9B">
        <w:rPr>
          <w:rFonts w:ascii="Arial" w:hAnsi="Arial" w:cs="Arial"/>
          <w:b/>
          <w:bCs/>
          <w:color w:val="000000" w:themeColor="text1"/>
          <w:sz w:val="28"/>
          <w:szCs w:val="28"/>
        </w:rPr>
        <w:t>bo povez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al</w:t>
      </w:r>
      <w:r w:rsidR="009A61C5">
        <w:rPr>
          <w:rFonts w:ascii="Arial" w:hAnsi="Arial" w:cs="Arial"/>
          <w:b/>
          <w:bCs/>
          <w:color w:val="000000" w:themeColor="text1"/>
          <w:sz w:val="28"/>
          <w:szCs w:val="28"/>
        </w:rPr>
        <w:t>o</w:t>
      </w:r>
      <w:r w:rsidRPr="006F0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kulturo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, šport in zabavo</w:t>
      </w:r>
      <w:r w:rsidRPr="006F0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na zunanjih prizoriščih.</w:t>
      </w:r>
      <w:r w:rsidRPr="0083065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3727E982" w14:textId="77777777" w:rsidR="008E020C" w:rsidRDefault="008E020C" w:rsidP="008E020C">
      <w:pPr>
        <w:ind w:left="-567" w:right="-569"/>
        <w:jc w:val="both"/>
        <w:rPr>
          <w:rFonts w:ascii="Arial" w:hAnsi="Arial" w:cs="Arial"/>
          <w:b/>
          <w:bCs/>
          <w:color w:val="4FADA4"/>
          <w:sz w:val="32"/>
          <w:szCs w:val="32"/>
        </w:rPr>
      </w:pPr>
    </w:p>
    <w:p w14:paraId="1135E1A4" w14:textId="00D76F54" w:rsidR="008E020C" w:rsidRDefault="008E020C" w:rsidP="008E020C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Organizatorji </w:t>
      </w:r>
      <w:r w:rsidR="00330121" w:rsidRPr="00330121">
        <w:rPr>
          <w:rFonts w:ascii="Arial" w:hAnsi="Arial" w:cs="Arial"/>
          <w:color w:val="000000" w:themeColor="text1"/>
          <w:sz w:val="28"/>
          <w:szCs w:val="28"/>
        </w:rPr>
        <w:t>Evropsk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e</w:t>
      </w:r>
      <w:r w:rsidR="00330121" w:rsidRPr="00330121">
        <w:rPr>
          <w:rFonts w:ascii="Arial" w:hAnsi="Arial" w:cs="Arial"/>
          <w:color w:val="000000" w:themeColor="text1"/>
          <w:sz w:val="28"/>
          <w:szCs w:val="28"/>
        </w:rPr>
        <w:t xml:space="preserve"> prestolnic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e</w:t>
      </w:r>
      <w:r w:rsidR="00330121" w:rsidRPr="00330121">
        <w:rPr>
          <w:rFonts w:ascii="Arial" w:hAnsi="Arial" w:cs="Arial"/>
          <w:color w:val="000000" w:themeColor="text1"/>
          <w:sz w:val="28"/>
          <w:szCs w:val="28"/>
        </w:rPr>
        <w:t xml:space="preserve"> kulture 2025 Nova Gorica - Gorica </w:t>
      </w:r>
      <w:r w:rsidR="00D956BE">
        <w:rPr>
          <w:rFonts w:ascii="Arial" w:hAnsi="Arial" w:cs="Arial"/>
          <w:color w:val="000000" w:themeColor="text1"/>
          <w:sz w:val="28"/>
          <w:szCs w:val="28"/>
        </w:rPr>
        <w:t>so na današnjem novinarskem srečanju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61C5">
        <w:rPr>
          <w:rFonts w:ascii="Arial" w:hAnsi="Arial" w:cs="Arial"/>
          <w:color w:val="000000" w:themeColor="text1"/>
          <w:sz w:val="28"/>
          <w:szCs w:val="28"/>
        </w:rPr>
        <w:t>razkrili</w:t>
      </w:r>
      <w:r w:rsidR="00D956BE">
        <w:rPr>
          <w:rFonts w:ascii="Arial" w:hAnsi="Arial" w:cs="Arial"/>
          <w:color w:val="000000" w:themeColor="text1"/>
          <w:sz w:val="28"/>
          <w:szCs w:val="28"/>
        </w:rPr>
        <w:t xml:space="preserve"> podrobnosti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>drug</w:t>
      </w:r>
      <w:r w:rsidR="00D956BE">
        <w:rPr>
          <w:rFonts w:ascii="Arial" w:hAnsi="Arial" w:cs="Arial"/>
          <w:color w:val="000000" w:themeColor="text1"/>
          <w:sz w:val="28"/>
          <w:szCs w:val="28"/>
        </w:rPr>
        <w:t>ega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množičn</w:t>
      </w:r>
      <w:r w:rsidR="00D956BE">
        <w:rPr>
          <w:rFonts w:ascii="Arial" w:hAnsi="Arial" w:cs="Arial"/>
          <w:color w:val="000000" w:themeColor="text1"/>
          <w:sz w:val="28"/>
          <w:szCs w:val="28"/>
        </w:rPr>
        <w:t>ega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 xml:space="preserve"> vrhunc</w:t>
      </w:r>
      <w:r w:rsidR="00D956BE">
        <w:rPr>
          <w:rFonts w:ascii="Arial" w:hAnsi="Arial" w:cs="Arial"/>
          <w:color w:val="000000" w:themeColor="text1"/>
          <w:sz w:val="28"/>
          <w:szCs w:val="28"/>
        </w:rPr>
        <w:t>a.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>Pohod za Evropo bo</w:t>
      </w:r>
      <w:r w:rsidR="00D956BE">
        <w:rPr>
          <w:rFonts w:ascii="Arial" w:hAnsi="Arial" w:cs="Arial"/>
          <w:color w:val="000000" w:themeColor="text1"/>
          <w:sz w:val="28"/>
          <w:szCs w:val="28"/>
        </w:rPr>
        <w:t xml:space="preserve"> tako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40D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med 1. in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10</w:t>
      </w:r>
      <w:r w:rsidRPr="00B40D96">
        <w:rPr>
          <w:rFonts w:ascii="Arial" w:hAnsi="Arial" w:cs="Arial"/>
          <w:b/>
          <w:bCs/>
          <w:color w:val="000000" w:themeColor="text1"/>
          <w:sz w:val="28"/>
          <w:szCs w:val="28"/>
        </w:rPr>
        <w:t>. majem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 xml:space="preserve"> na edinstven način </w:t>
      </w:r>
      <w:r>
        <w:rPr>
          <w:rFonts w:ascii="Arial" w:hAnsi="Arial" w:cs="Arial"/>
          <w:color w:val="000000" w:themeColor="text1"/>
          <w:sz w:val="28"/>
          <w:szCs w:val="28"/>
        </w:rPr>
        <w:t>povezal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 xml:space="preserve"> ljudi z obeh strani meje s športnimi</w:t>
      </w:r>
      <w:r>
        <w:rPr>
          <w:rFonts w:ascii="Arial" w:hAnsi="Arial" w:cs="Arial"/>
          <w:color w:val="000000" w:themeColor="text1"/>
          <w:sz w:val="28"/>
          <w:szCs w:val="28"/>
        </w:rPr>
        <w:t>, kulturnimi, umetniškimi in glasbenimi</w:t>
      </w:r>
      <w:r w:rsidRPr="00B40D96">
        <w:rPr>
          <w:rFonts w:ascii="Arial" w:hAnsi="Arial" w:cs="Arial"/>
          <w:color w:val="000000" w:themeColor="text1"/>
          <w:sz w:val="28"/>
          <w:szCs w:val="28"/>
        </w:rPr>
        <w:t xml:space="preserve"> aktivnostmi, s čimer bo poudaril pomen povezovanja in preseganja meja. </w:t>
      </w:r>
    </w:p>
    <w:p w14:paraId="42E0D1CF" w14:textId="45DDD93A" w:rsidR="00D956BE" w:rsidRDefault="00D956BE" w:rsidP="008E020C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E3568A" w14:textId="613EA298" w:rsidR="00D956BE" w:rsidRDefault="00D956BE" w:rsidP="006A5F0E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5F0E">
        <w:rPr>
          <w:rFonts w:ascii="Arial" w:hAnsi="Arial" w:cs="Arial"/>
          <w:color w:val="000000" w:themeColor="text1"/>
          <w:sz w:val="28"/>
          <w:szCs w:val="28"/>
        </w:rPr>
        <w:t>»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Pomembno je, da bo Pohod za Evropo združeval kulturo in šport. Prav tako tokrat ne bo prečkal le slovensko-italijanske meje, </w:t>
      </w:r>
      <w:r w:rsidR="00D64086">
        <w:rPr>
          <w:rFonts w:ascii="Arial" w:hAnsi="Arial" w:cs="Arial"/>
          <w:color w:val="000000" w:themeColor="text1"/>
          <w:sz w:val="28"/>
          <w:szCs w:val="28"/>
        </w:rPr>
        <w:t>temveč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bo zaradi pobratenja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 xml:space="preserve">novogoriške, goriške in celovške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>občin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e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ko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n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cept brezmejnosti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 xml:space="preserve">nadgradil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na celotno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 xml:space="preserve">regijo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Alpe-Adria. Regijo bo že 1. maja povezal </w:t>
      </w:r>
      <w:r w:rsidR="00D64086">
        <w:rPr>
          <w:rFonts w:ascii="Arial" w:hAnsi="Arial" w:cs="Arial"/>
          <w:color w:val="000000" w:themeColor="text1"/>
          <w:sz w:val="28"/>
          <w:szCs w:val="28"/>
        </w:rPr>
        <w:t xml:space="preserve">tako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z udeležbo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 xml:space="preserve">mednarodnih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delegacij na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Brezmejnem pohodu</w:t>
      </w:r>
      <w:r w:rsidR="00376423" w:rsidRPr="006A5F0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>prijateljstva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,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kot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 xml:space="preserve">kasneje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z umetniškimi vsebinami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v K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>upol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i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Ingeborg Bachman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n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in navse</w:t>
      </w:r>
      <w:r w:rsidR="0097048F">
        <w:rPr>
          <w:rFonts w:ascii="Arial" w:hAnsi="Arial" w:cs="Arial"/>
          <w:color w:val="000000" w:themeColor="text1"/>
          <w:sz w:val="28"/>
          <w:szCs w:val="28"/>
        </w:rPr>
        <w:t>z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>a</w:t>
      </w:r>
      <w:r w:rsidR="0097048F">
        <w:rPr>
          <w:rFonts w:ascii="Arial" w:hAnsi="Arial" w:cs="Arial"/>
          <w:color w:val="000000" w:themeColor="text1"/>
          <w:sz w:val="28"/>
          <w:szCs w:val="28"/>
        </w:rPr>
        <w:t>d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nje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z</w:t>
      </w:r>
      <w:r w:rsidR="00376423" w:rsidRPr="006A5F0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>zvok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i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teh treh dežel. Trem narodom, ki so zgodovinsko živeli na našem ozemlju, </w:t>
      </w:r>
      <w:r w:rsidR="009A61C5">
        <w:rPr>
          <w:rFonts w:ascii="Arial" w:hAnsi="Arial" w:cs="Arial"/>
          <w:color w:val="000000" w:themeColor="text1"/>
          <w:sz w:val="28"/>
          <w:szCs w:val="28"/>
        </w:rPr>
        <w:t xml:space="preserve">se 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>bo pridružil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a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tudi </w:t>
      </w:r>
      <w:r w:rsidR="00376423">
        <w:rPr>
          <w:rFonts w:ascii="Arial" w:hAnsi="Arial" w:cs="Arial"/>
          <w:color w:val="000000" w:themeColor="text1"/>
          <w:sz w:val="28"/>
          <w:szCs w:val="28"/>
        </w:rPr>
        <w:t>druga evropska prestolnica kulture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leta 2025 – Chemnitz. Evropsko preseganje meja preteklosti v najbolj prijetnem pomenu besede, s futurističnim zaključkom 10. maja</w:t>
      </w:r>
      <w:r w:rsidR="0097048F">
        <w:rPr>
          <w:rFonts w:ascii="Arial" w:hAnsi="Arial" w:cs="Arial"/>
          <w:color w:val="000000" w:themeColor="text1"/>
          <w:sz w:val="28"/>
          <w:szCs w:val="28"/>
        </w:rPr>
        <w:t>,</w:t>
      </w:r>
      <w:r w:rsidR="006A5F0E" w:rsidRPr="006A5F0E">
        <w:rPr>
          <w:rFonts w:ascii="Arial" w:hAnsi="Arial" w:cs="Arial"/>
          <w:color w:val="000000" w:themeColor="text1"/>
          <w:sz w:val="28"/>
          <w:szCs w:val="28"/>
        </w:rPr>
        <w:t xml:space="preserve"> nam bo vsem dalo navdih</w:t>
      </w:r>
      <w:r w:rsidR="009A61C5">
        <w:rPr>
          <w:rFonts w:ascii="Arial" w:hAnsi="Arial" w:cs="Arial"/>
          <w:color w:val="000000" w:themeColor="text1"/>
          <w:sz w:val="28"/>
          <w:szCs w:val="28"/>
        </w:rPr>
        <w:t>,</w:t>
      </w:r>
      <w:r w:rsidRPr="006A5F0E">
        <w:rPr>
          <w:rFonts w:ascii="Arial" w:hAnsi="Arial" w:cs="Arial"/>
          <w:color w:val="000000" w:themeColor="text1"/>
          <w:sz w:val="28"/>
          <w:szCs w:val="28"/>
        </w:rPr>
        <w:t xml:space="preserve">« je povedala </w:t>
      </w:r>
      <w:r w:rsidR="00907CCF">
        <w:rPr>
          <w:rFonts w:ascii="Arial" w:hAnsi="Arial" w:cs="Arial"/>
          <w:color w:val="000000" w:themeColor="text1"/>
          <w:sz w:val="28"/>
          <w:szCs w:val="28"/>
        </w:rPr>
        <w:t xml:space="preserve">mag. </w:t>
      </w:r>
      <w:r w:rsidRPr="006A5F0E">
        <w:rPr>
          <w:rFonts w:ascii="Arial" w:hAnsi="Arial" w:cs="Arial"/>
          <w:b/>
          <w:bCs/>
          <w:color w:val="000000" w:themeColor="text1"/>
          <w:sz w:val="28"/>
          <w:szCs w:val="28"/>
        </w:rPr>
        <w:t>Mija Lorbek</w:t>
      </w:r>
      <w:r w:rsidRPr="006A5F0E">
        <w:rPr>
          <w:rFonts w:ascii="Arial" w:hAnsi="Arial" w:cs="Arial"/>
          <w:color w:val="000000" w:themeColor="text1"/>
          <w:sz w:val="28"/>
          <w:szCs w:val="28"/>
        </w:rPr>
        <w:t xml:space="preserve">, direktorica </w:t>
      </w:r>
      <w:r w:rsidR="00F70543">
        <w:rPr>
          <w:rFonts w:ascii="Arial" w:hAnsi="Arial" w:cs="Arial"/>
          <w:color w:val="000000" w:themeColor="text1"/>
          <w:sz w:val="28"/>
          <w:szCs w:val="28"/>
        </w:rPr>
        <w:t>Javnega z</w:t>
      </w:r>
      <w:r w:rsidRPr="006A5F0E">
        <w:rPr>
          <w:rFonts w:ascii="Arial" w:hAnsi="Arial" w:cs="Arial"/>
          <w:color w:val="000000" w:themeColor="text1"/>
          <w:sz w:val="28"/>
          <w:szCs w:val="28"/>
        </w:rPr>
        <w:t>avoda GO! 2025.</w:t>
      </w:r>
    </w:p>
    <w:p w14:paraId="5B1E1A02" w14:textId="77777777" w:rsidR="008E020C" w:rsidRDefault="008E020C" w:rsidP="008E020C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C4FA4CE" w14:textId="68E3039C" w:rsidR="009A61C5" w:rsidRDefault="00BE41A3" w:rsidP="005C103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Pohod za Evropo 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>se bo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uradno začel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v četrtek, </w:t>
      </w:r>
      <w:r w:rsidR="008E020C" w:rsidRPr="00E630E1">
        <w:rPr>
          <w:rFonts w:ascii="Arial" w:hAnsi="Arial" w:cs="Arial"/>
          <w:b/>
          <w:bCs/>
          <w:color w:val="000000" w:themeColor="text1"/>
          <w:sz w:val="28"/>
          <w:szCs w:val="28"/>
        </w:rPr>
        <w:t>1. maja</w:t>
      </w:r>
      <w:r w:rsidR="00376423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="008E020C" w:rsidRPr="00E630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ob 8. uri na Trgu Evrope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 xml:space="preserve">s 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>tradicionalnim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E020C" w:rsidRPr="00AA2F33">
        <w:rPr>
          <w:rFonts w:ascii="Arial" w:hAnsi="Arial" w:cs="Arial"/>
          <w:color w:val="000000" w:themeColor="text1"/>
          <w:sz w:val="28"/>
          <w:szCs w:val="28"/>
        </w:rPr>
        <w:t>Pohodom prijateljstva</w:t>
      </w:r>
      <w:r w:rsidR="008E020C" w:rsidRPr="005C547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>v ra</w:t>
      </w:r>
      <w:r w:rsidR="00442116">
        <w:rPr>
          <w:rFonts w:ascii="Arial" w:hAnsi="Arial" w:cs="Arial"/>
          <w:color w:val="000000" w:themeColor="text1"/>
          <w:sz w:val="28"/>
          <w:szCs w:val="28"/>
        </w:rPr>
        <w:t>zš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>irjeni različici Brezmejnega pohoda prijateljstva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 xml:space="preserve">z dodanimi 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različnimi 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>športi</w:t>
      </w:r>
      <w:r w:rsidR="00DD345A">
        <w:rPr>
          <w:rFonts w:ascii="Arial" w:hAnsi="Arial" w:cs="Arial"/>
          <w:color w:val="000000" w:themeColor="text1"/>
          <w:sz w:val="28"/>
          <w:szCs w:val="28"/>
        </w:rPr>
        <w:t xml:space="preserve"> in Brezmejno zabavo oziroma 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>s celodnevnim glasbenim dogajanjem. Isti dan bo tudi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 odprtj</w:t>
      </w:r>
      <w:r w:rsidR="008E020C">
        <w:rPr>
          <w:rFonts w:ascii="Arial" w:hAnsi="Arial" w:cs="Arial"/>
          <w:color w:val="000000" w:themeColor="text1"/>
          <w:sz w:val="28"/>
          <w:szCs w:val="28"/>
        </w:rPr>
        <w:t>e</w:t>
      </w:r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>intermedijske</w:t>
      </w:r>
      <w:proofErr w:type="spellEnd"/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 inštalacije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 xml:space="preserve">Prehajanja / </w:t>
      </w:r>
      <w:proofErr w:type="spellStart"/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>Crossings</w:t>
      </w:r>
      <w:proofErr w:type="spellEnd"/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 xml:space="preserve"> v produkciji zavoda </w:t>
      </w:r>
      <w:proofErr w:type="spellStart"/>
      <w:r w:rsidR="008E020C" w:rsidRPr="00E630E1">
        <w:rPr>
          <w:rFonts w:ascii="Arial" w:hAnsi="Arial" w:cs="Arial"/>
          <w:color w:val="000000" w:themeColor="text1"/>
          <w:sz w:val="28"/>
          <w:szCs w:val="28"/>
        </w:rPr>
        <w:t>BridA</w:t>
      </w:r>
      <w:proofErr w:type="spellEnd"/>
      <w:r w:rsidR="008E020C">
        <w:rPr>
          <w:rFonts w:ascii="Arial" w:hAnsi="Arial" w:cs="Arial"/>
          <w:color w:val="000000" w:themeColor="text1"/>
          <w:sz w:val="28"/>
          <w:szCs w:val="28"/>
        </w:rPr>
        <w:t xml:space="preserve"> na Bevkovem trgu.</w:t>
      </w:r>
      <w:r w:rsidR="0097048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Brezmejna zabava </w:t>
      </w:r>
      <w:r w:rsidR="00DD345A">
        <w:rPr>
          <w:rFonts w:ascii="Arial" w:hAnsi="Arial" w:cs="Arial"/>
          <w:color w:val="000000" w:themeColor="text1"/>
          <w:sz w:val="28"/>
          <w:szCs w:val="28"/>
        </w:rPr>
        <w:t xml:space="preserve">se bo 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>nadalj</w:t>
      </w:r>
      <w:r w:rsidR="00DD345A">
        <w:rPr>
          <w:rFonts w:ascii="Arial" w:hAnsi="Arial" w:cs="Arial"/>
          <w:color w:val="000000" w:themeColor="text1"/>
          <w:sz w:val="28"/>
          <w:szCs w:val="28"/>
        </w:rPr>
        <w:t>evala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ob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 zvokih otvoritvene slovesnosti,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s predstavitvijo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 elektronsk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e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 glasb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e iz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 brezmejnega območja Alpe-Adria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z glasbenim pregledom različnih generacij. Glavna 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zvezda </w:t>
      </w:r>
      <w:r w:rsidR="00DD345A">
        <w:rPr>
          <w:rFonts w:ascii="Arial" w:hAnsi="Arial" w:cs="Arial"/>
          <w:color w:val="000000" w:themeColor="text1"/>
          <w:sz w:val="28"/>
          <w:szCs w:val="28"/>
        </w:rPr>
        <w:t>bo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 avstrijski duo</w:t>
      </w:r>
      <w:r w:rsidR="0097048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Klangkarussell, znan po številnih uspešnicah, ki je februarja </w:t>
      </w:r>
      <w:r w:rsidR="002C18C2">
        <w:rPr>
          <w:rFonts w:ascii="Arial" w:hAnsi="Arial" w:cs="Arial"/>
          <w:color w:val="000000" w:themeColor="text1"/>
          <w:sz w:val="28"/>
          <w:szCs w:val="28"/>
        </w:rPr>
        <w:t>letos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 xml:space="preserve"> izdal svoj novi singel </w:t>
      </w:r>
      <w:r w:rsidR="009A61C5" w:rsidRPr="00AA2F33">
        <w:rPr>
          <w:rFonts w:ascii="Arial" w:hAnsi="Arial" w:cs="Arial"/>
          <w:i/>
          <w:iCs/>
          <w:color w:val="000000" w:themeColor="text1"/>
          <w:sz w:val="28"/>
          <w:szCs w:val="28"/>
        </w:rPr>
        <w:t>Afterglow</w:t>
      </w:r>
      <w:r w:rsidR="009A61C5" w:rsidRPr="009A61C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6D9AD18" w14:textId="37D2226C" w:rsidR="00DD345A" w:rsidRDefault="00DD345A" w:rsidP="005C103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F13F802" w14:textId="2C77FCCB" w:rsidR="005C1036" w:rsidRDefault="005C1036" w:rsidP="005C103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 naslednjih dneh</w:t>
      </w:r>
      <w:r w:rsidR="00DD34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lahko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obiskovalci pričakujejo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 obilic</w:t>
      </w:r>
      <w:r w:rsidR="005E6141">
        <w:rPr>
          <w:rFonts w:ascii="Arial" w:hAnsi="Arial" w:cs="Arial"/>
          <w:color w:val="000000" w:themeColor="text1"/>
          <w:sz w:val="28"/>
          <w:szCs w:val="28"/>
        </w:rPr>
        <w:t>o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 dogodkov v duhu povezovanja kulture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športa in glasbe na brezmejnem območju okoli Trga Evrope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Med drugim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 xml:space="preserve">se bodo zvrstili 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Brezmejna košarka, Brezmejn</w:t>
      </w:r>
      <w:r w:rsidR="00AA2F33">
        <w:rPr>
          <w:rFonts w:ascii="Arial" w:hAnsi="Arial" w:cs="Arial"/>
          <w:color w:val="000000" w:themeColor="text1"/>
          <w:sz w:val="28"/>
          <w:szCs w:val="28"/>
        </w:rPr>
        <w:t>a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2F33">
        <w:rPr>
          <w:rFonts w:ascii="Arial" w:hAnsi="Arial" w:cs="Arial"/>
          <w:color w:val="000000" w:themeColor="text1"/>
          <w:sz w:val="28"/>
          <w:szCs w:val="28"/>
        </w:rPr>
        <w:t>ulica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, Brezmejni nogomet</w:t>
      </w:r>
      <w:r w:rsidR="00AA2F3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/</w:t>
      </w:r>
      <w:r w:rsidR="00AA2F3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BE41A3">
        <w:rPr>
          <w:rFonts w:ascii="Arial" w:hAnsi="Arial" w:cs="Arial"/>
          <w:color w:val="000000" w:themeColor="text1"/>
          <w:sz w:val="28"/>
          <w:szCs w:val="28"/>
        </w:rPr>
        <w:t>Calcetto</w:t>
      </w:r>
      <w:proofErr w:type="spellEnd"/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, ustvarjalne delavnice za najmlajše Otročje lahko, Zelene točke in gibanje, plesno-literarni program v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K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upoli Ingeborg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Bachman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n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, odprtje Drevesnega orkestra</w:t>
      </w:r>
      <w:r w:rsidR="006A309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v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P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arku </w:t>
      </w:r>
      <w:proofErr w:type="spellStart"/>
      <w:r w:rsidRPr="00BE41A3">
        <w:rPr>
          <w:rFonts w:ascii="Arial" w:hAnsi="Arial" w:cs="Arial"/>
          <w:color w:val="000000" w:themeColor="text1"/>
          <w:sz w:val="28"/>
          <w:szCs w:val="28"/>
        </w:rPr>
        <w:t>Rafut</w:t>
      </w:r>
      <w:proofErr w:type="spellEnd"/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, Dan brezmejnih festivalov (Festival obrti in podjetništva, Okusi brez meja, Festival vrtnic, Festival ljubiteljske kulture, 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 xml:space="preserve">razglasitev zmagovalcev natečaja 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Podjetniško vino 2025), Dan Evrope s premiero filma Anje Medved </w:t>
      </w:r>
      <w:r w:rsidR="00797F8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Ne pozabi me </w:t>
      </w:r>
      <w:r w:rsidR="000A4FA9">
        <w:rPr>
          <w:rFonts w:ascii="Arial" w:hAnsi="Arial" w:cs="Arial"/>
          <w:color w:val="000000" w:themeColor="text1"/>
          <w:sz w:val="28"/>
          <w:szCs w:val="28"/>
        </w:rPr>
        <w:t>in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 xml:space="preserve"> zaključ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ek </w:t>
      </w:r>
      <w:r w:rsidRPr="00BE41A3">
        <w:rPr>
          <w:rFonts w:ascii="Arial" w:hAnsi="Arial" w:cs="Arial"/>
          <w:color w:val="000000" w:themeColor="text1"/>
          <w:sz w:val="28"/>
          <w:szCs w:val="28"/>
        </w:rPr>
        <w:t>s plesno-robotsk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 predstavo </w:t>
      </w:r>
      <w:r w:rsidRPr="00AA2F33">
        <w:rPr>
          <w:rFonts w:ascii="Arial" w:hAnsi="Arial" w:cs="Arial"/>
          <w:i/>
          <w:iCs/>
          <w:color w:val="000000" w:themeColor="text1"/>
          <w:sz w:val="28"/>
          <w:szCs w:val="28"/>
        </w:rPr>
        <w:t>Inferno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 xml:space="preserve"> plesnega ansambla MN Dance </w:t>
      </w:r>
      <w:proofErr w:type="spellStart"/>
      <w:r w:rsidR="00797F80">
        <w:rPr>
          <w:rFonts w:ascii="Arial" w:hAnsi="Arial" w:cs="Arial"/>
          <w:color w:val="000000" w:themeColor="text1"/>
          <w:sz w:val="28"/>
          <w:szCs w:val="28"/>
        </w:rPr>
        <w:t>Company</w:t>
      </w:r>
      <w:proofErr w:type="spellEnd"/>
      <w:r w:rsidR="006A309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634949">
        <w:rPr>
          <w:rFonts w:ascii="Arial" w:hAnsi="Arial" w:cs="Arial"/>
          <w:color w:val="000000" w:themeColor="text1"/>
          <w:sz w:val="28"/>
          <w:szCs w:val="28"/>
        </w:rPr>
        <w:t xml:space="preserve">Slednjo je povzela </w:t>
      </w:r>
      <w:r w:rsidR="00634949" w:rsidRPr="00634949">
        <w:rPr>
          <w:rFonts w:ascii="Arial" w:hAnsi="Arial" w:cs="Arial"/>
          <w:b/>
          <w:bCs/>
          <w:color w:val="000000" w:themeColor="text1"/>
          <w:sz w:val="28"/>
          <w:szCs w:val="28"/>
        </w:rPr>
        <w:t>Lucija Sila</w:t>
      </w:r>
      <w:r w:rsidR="00634949" w:rsidRPr="00634949">
        <w:rPr>
          <w:rFonts w:ascii="Arial" w:hAnsi="Arial" w:cs="Arial"/>
          <w:color w:val="000000" w:themeColor="text1"/>
          <w:sz w:val="28"/>
          <w:szCs w:val="28"/>
        </w:rPr>
        <w:t>, pomočnica direktorice</w:t>
      </w:r>
      <w:r w:rsidR="002C18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D1A8D">
        <w:rPr>
          <w:rFonts w:ascii="Arial" w:hAnsi="Arial" w:cs="Arial"/>
          <w:color w:val="000000" w:themeColor="text1"/>
          <w:sz w:val="28"/>
          <w:szCs w:val="28"/>
        </w:rPr>
        <w:t>Javnega z</w:t>
      </w:r>
      <w:r w:rsidR="00634949" w:rsidRPr="00634949">
        <w:rPr>
          <w:rFonts w:ascii="Arial" w:hAnsi="Arial" w:cs="Arial"/>
          <w:color w:val="000000" w:themeColor="text1"/>
          <w:sz w:val="28"/>
          <w:szCs w:val="28"/>
        </w:rPr>
        <w:t>avoda GO! 2025 za čezmejne zadeve</w:t>
      </w:r>
      <w:r w:rsidR="00634949">
        <w:rPr>
          <w:rFonts w:ascii="Arial" w:hAnsi="Arial" w:cs="Arial"/>
          <w:color w:val="000000" w:themeColor="text1"/>
          <w:sz w:val="28"/>
          <w:szCs w:val="28"/>
        </w:rPr>
        <w:t>: »</w:t>
      </w:r>
      <w:r w:rsidR="00634949" w:rsidRPr="00634949">
        <w:rPr>
          <w:rFonts w:ascii="Arial" w:hAnsi="Arial" w:cs="Arial"/>
          <w:color w:val="000000" w:themeColor="text1"/>
          <w:sz w:val="28"/>
          <w:szCs w:val="28"/>
        </w:rPr>
        <w:t xml:space="preserve">Gre za robotske skeletone, ki so bili prvotno razviti za pomoč </w:t>
      </w:r>
      <w:r w:rsidR="00634949">
        <w:rPr>
          <w:rFonts w:ascii="Arial" w:hAnsi="Arial" w:cs="Arial"/>
          <w:color w:val="000000" w:themeColor="text1"/>
          <w:sz w:val="28"/>
          <w:szCs w:val="28"/>
        </w:rPr>
        <w:t xml:space="preserve">invalidnim osebam. </w:t>
      </w:r>
      <w:r w:rsidR="00634949" w:rsidRPr="00634949">
        <w:rPr>
          <w:rFonts w:ascii="Arial" w:hAnsi="Arial" w:cs="Arial"/>
          <w:color w:val="000000" w:themeColor="text1"/>
          <w:sz w:val="28"/>
          <w:szCs w:val="28"/>
        </w:rPr>
        <w:t xml:space="preserve">Nekateri obiskovalci bodo imeli priložnost, da jih preizkusijo in na lastni koži </w:t>
      </w:r>
      <w:r w:rsidR="00634949">
        <w:rPr>
          <w:rFonts w:ascii="Arial" w:hAnsi="Arial" w:cs="Arial"/>
          <w:color w:val="000000" w:themeColor="text1"/>
          <w:sz w:val="28"/>
          <w:szCs w:val="28"/>
        </w:rPr>
        <w:t>občutijo</w:t>
      </w:r>
      <w:r w:rsidR="00634949" w:rsidRPr="00634949">
        <w:rPr>
          <w:rFonts w:ascii="Arial" w:hAnsi="Arial" w:cs="Arial"/>
          <w:color w:val="000000" w:themeColor="text1"/>
          <w:sz w:val="28"/>
          <w:szCs w:val="28"/>
        </w:rPr>
        <w:t>, kako je, ko tvoje gibanje usmerja robot</w:t>
      </w:r>
      <w:r w:rsidR="007B2B76">
        <w:rPr>
          <w:rFonts w:ascii="Arial" w:hAnsi="Arial" w:cs="Arial"/>
          <w:color w:val="000000" w:themeColor="text1"/>
          <w:sz w:val="28"/>
          <w:szCs w:val="28"/>
        </w:rPr>
        <w:t>«</w:t>
      </w:r>
      <w:r w:rsidR="00797F8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11E6174" w14:textId="158D8E7D" w:rsidR="006A5F0E" w:rsidRDefault="006A5F0E" w:rsidP="005C103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037EA13" w14:textId="56648A54" w:rsidR="00916DCB" w:rsidRDefault="006A5F0E" w:rsidP="00916DCB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579E">
        <w:rPr>
          <w:rFonts w:ascii="Arial" w:hAnsi="Arial" w:cs="Arial"/>
          <w:color w:val="000000" w:themeColor="text1"/>
          <w:sz w:val="28"/>
          <w:szCs w:val="28"/>
        </w:rPr>
        <w:t>»</w:t>
      </w:r>
      <w:r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Kulturno-športnemu uvodu v mesec maj bo 24. maja sledil cilj 14. etape Gira d'Italia v bližini Trga Evrope, ki bo potekal prav v </w:t>
      </w:r>
      <w:r w:rsidR="00797F8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sredini</w:t>
      </w:r>
      <w:r w:rsidR="00797F80"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še enega športno-kulturnega vikenda od 23. do 25. maja. Od maja </w:t>
      </w:r>
      <w:r w:rsidR="006A3096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do 30. septembra</w:t>
      </w:r>
      <w:r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bo obiskovalcem ob vikendih na voljo tudi nov </w:t>
      </w:r>
      <w:r w:rsidRPr="006A3096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hop</w:t>
      </w:r>
      <w:r w:rsidR="00797F80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A3096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on hop</w:t>
      </w:r>
      <w:r w:rsidR="00797F80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6A3096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off</w:t>
      </w:r>
      <w:proofErr w:type="spellEnd"/>
      <w:r w:rsidR="00797F8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avtobus</w:t>
      </w:r>
      <w:r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ki bo </w:t>
      </w:r>
      <w:r w:rsidR="00797F8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povezoval</w:t>
      </w:r>
      <w:r w:rsidR="00797F80"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glavn</w:t>
      </w:r>
      <w:r w:rsidR="00797F8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</w:t>
      </w:r>
      <w:r w:rsidRPr="00722DE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znamenitosti na Goriškem. To bo dodatna možnost za obiskovalce, da si organizirajo izlet in raziskujejo naše kraje,«</w:t>
      </w:r>
      <w:r w:rsidR="006A3096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2DEC">
        <w:rPr>
          <w:rFonts w:ascii="Arial" w:hAnsi="Arial" w:cs="Arial"/>
          <w:color w:val="000000" w:themeColor="text1"/>
          <w:sz w:val="28"/>
          <w:szCs w:val="28"/>
        </w:rPr>
        <w:t xml:space="preserve">je sklenil </w:t>
      </w:r>
      <w:r w:rsidRPr="00722DEC">
        <w:rPr>
          <w:rFonts w:ascii="Arial" w:hAnsi="Arial" w:cs="Arial"/>
          <w:b/>
          <w:bCs/>
          <w:color w:val="000000" w:themeColor="text1"/>
          <w:sz w:val="28"/>
          <w:szCs w:val="28"/>
        </w:rPr>
        <w:t>Samo Turel</w:t>
      </w:r>
      <w:r w:rsidRPr="00722DEC">
        <w:rPr>
          <w:rFonts w:ascii="Arial" w:hAnsi="Arial" w:cs="Arial"/>
          <w:color w:val="000000" w:themeColor="text1"/>
          <w:sz w:val="28"/>
          <w:szCs w:val="28"/>
        </w:rPr>
        <w:t>, župan Mestne občine Nova Gorica.</w:t>
      </w:r>
    </w:p>
    <w:p w14:paraId="1C6220AD" w14:textId="77777777" w:rsidR="00916DCB" w:rsidRDefault="00916DCB" w:rsidP="00916DCB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2864AB2" w14:textId="6A1B8E62" w:rsidR="006A3096" w:rsidRDefault="00BE41A3" w:rsidP="006A309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6DCB">
        <w:rPr>
          <w:rFonts w:ascii="Arial" w:hAnsi="Arial" w:cs="Arial"/>
          <w:color w:val="000000" w:themeColor="text1"/>
          <w:sz w:val="28"/>
          <w:szCs w:val="28"/>
        </w:rPr>
        <w:t>»</w:t>
      </w:r>
      <w:r w:rsidR="00916DCB" w:rsidRPr="00916DCB">
        <w:rPr>
          <w:rFonts w:ascii="Arial" w:hAnsi="Arial" w:cs="Arial"/>
          <w:color w:val="000000" w:themeColor="text1"/>
          <w:sz w:val="28"/>
          <w:szCs w:val="28"/>
        </w:rPr>
        <w:t>Šport je nedvomno pomembna rdeča nit. To dokazuje število dogodkov</w:t>
      </w:r>
      <w:r w:rsidR="008607FF">
        <w:rPr>
          <w:rFonts w:ascii="Arial" w:hAnsi="Arial" w:cs="Arial"/>
          <w:color w:val="000000" w:themeColor="text1"/>
          <w:sz w:val="28"/>
          <w:szCs w:val="28"/>
        </w:rPr>
        <w:t>,</w:t>
      </w:r>
      <w:r w:rsidR="00916DCB" w:rsidRPr="00916DCB">
        <w:rPr>
          <w:rFonts w:ascii="Arial" w:hAnsi="Arial" w:cs="Arial"/>
          <w:color w:val="000000" w:themeColor="text1"/>
          <w:sz w:val="28"/>
          <w:szCs w:val="28"/>
        </w:rPr>
        <w:t xml:space="preserve"> ki smo jih uspeli organizirati v tem kontekstu,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 xml:space="preserve">« je </w:t>
      </w:r>
      <w:r w:rsidR="00916DCB">
        <w:rPr>
          <w:rFonts w:ascii="Arial" w:hAnsi="Arial" w:cs="Arial"/>
          <w:color w:val="000000" w:themeColor="text1"/>
          <w:sz w:val="28"/>
          <w:szCs w:val="28"/>
        </w:rPr>
        <w:t>dodala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6DC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Romina Kocina, 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>direktorica Evropskega združenja za teritorialno sodelovanje (EZTS GO)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6AC7102" w14:textId="77777777" w:rsidR="006A3096" w:rsidRDefault="006A3096" w:rsidP="006A309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729412" w14:textId="7BFE4649" w:rsidR="008E020C" w:rsidRDefault="008E020C" w:rsidP="006A309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Program </w:t>
      </w:r>
      <w:r w:rsidR="00951FC1">
        <w:rPr>
          <w:rFonts w:ascii="Arial" w:hAnsi="Arial" w:cs="Arial"/>
          <w:color w:val="000000" w:themeColor="text1"/>
          <w:sz w:val="28"/>
          <w:szCs w:val="28"/>
        </w:rPr>
        <w:t xml:space="preserve">sicer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združuje tako uradni program evropske prestolnice kulture </w:t>
      </w:r>
      <w:r w:rsidRPr="00A131D2">
        <w:rPr>
          <w:rFonts w:ascii="Arial" w:hAnsi="Arial" w:cs="Arial"/>
          <w:color w:val="000000" w:themeColor="text1"/>
          <w:sz w:val="28"/>
          <w:szCs w:val="28"/>
        </w:rPr>
        <w:t xml:space="preserve">z večjim kulturno-turističnim 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potencialom </w:t>
      </w:r>
      <w:r w:rsidRPr="00794848">
        <w:rPr>
          <w:rFonts w:ascii="Arial" w:hAnsi="Arial" w:cs="Arial"/>
          <w:i/>
          <w:iCs/>
          <w:color w:val="000000" w:themeColor="text1"/>
          <w:sz w:val="28"/>
          <w:szCs w:val="28"/>
        </w:rPr>
        <w:t>Ustavimo mesto!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(ang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l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79484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Stop </w:t>
      </w:r>
      <w:proofErr w:type="spellStart"/>
      <w:r w:rsidRPr="00794848">
        <w:rPr>
          <w:rFonts w:ascii="Arial" w:hAnsi="Arial" w:cs="Arial"/>
          <w:i/>
          <w:iCs/>
          <w:color w:val="000000" w:themeColor="text1"/>
          <w:sz w:val="28"/>
          <w:szCs w:val="28"/>
        </w:rPr>
        <w:t>the</w:t>
      </w:r>
      <w:proofErr w:type="spellEnd"/>
      <w:r w:rsidRPr="0079484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1E2A09">
        <w:rPr>
          <w:rFonts w:ascii="Arial" w:hAnsi="Arial" w:cs="Arial"/>
          <w:i/>
          <w:iCs/>
          <w:color w:val="000000" w:themeColor="text1"/>
          <w:sz w:val="28"/>
          <w:szCs w:val="28"/>
        </w:rPr>
        <w:t>C</w:t>
      </w:r>
      <w:r w:rsidRPr="00794848">
        <w:rPr>
          <w:rFonts w:ascii="Arial" w:hAnsi="Arial" w:cs="Arial"/>
          <w:i/>
          <w:iCs/>
          <w:color w:val="000000" w:themeColor="text1"/>
          <w:sz w:val="28"/>
          <w:szCs w:val="28"/>
        </w:rPr>
        <w:t>ity</w:t>
      </w:r>
      <w:proofErr w:type="spellEnd"/>
      <w:r w:rsidRPr="00794848">
        <w:rPr>
          <w:rFonts w:ascii="Arial" w:hAnsi="Arial" w:cs="Arial"/>
          <w:i/>
          <w:iCs/>
          <w:color w:val="000000" w:themeColor="text1"/>
          <w:sz w:val="28"/>
          <w:szCs w:val="28"/>
        </w:rPr>
        <w:t>!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="005E6141">
        <w:rPr>
          <w:rFonts w:ascii="Arial" w:hAnsi="Arial" w:cs="Arial"/>
          <w:color w:val="000000" w:themeColor="text1"/>
          <w:sz w:val="28"/>
          <w:szCs w:val="28"/>
        </w:rPr>
        <w:t>kot tudi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spremljevalne programe</w:t>
      </w:r>
      <w:r w:rsidR="00794848" w:rsidRPr="00794848">
        <w:rPr>
          <w:rFonts w:ascii="Arial" w:hAnsi="Arial" w:cs="Arial"/>
          <w:color w:val="000000" w:themeColor="text1"/>
          <w:sz w:val="28"/>
          <w:szCs w:val="28"/>
        </w:rPr>
        <w:t xml:space="preserve"> Sklada za male projekte GO! 2025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4848" w:rsidRPr="00794848">
        <w:rPr>
          <w:rFonts w:ascii="Arial" w:hAnsi="Arial" w:cs="Arial"/>
          <w:color w:val="000000" w:themeColor="text1"/>
          <w:sz w:val="28"/>
          <w:szCs w:val="28"/>
        </w:rPr>
        <w:t>(</w:t>
      </w:r>
      <w:r w:rsidR="00331C6E">
        <w:rPr>
          <w:rFonts w:ascii="Arial" w:hAnsi="Arial" w:cs="Arial"/>
          <w:color w:val="000000" w:themeColor="text1"/>
          <w:sz w:val="28"/>
          <w:szCs w:val="28"/>
        </w:rPr>
        <w:t>f</w:t>
      </w:r>
      <w:r w:rsidR="00794848" w:rsidRPr="00794848">
        <w:rPr>
          <w:rFonts w:ascii="Arial" w:hAnsi="Arial" w:cs="Arial"/>
          <w:color w:val="000000"/>
          <w:sz w:val="28"/>
          <w:szCs w:val="28"/>
        </w:rPr>
        <w:t>inancira ga program Interreg</w:t>
      </w:r>
      <w:r w:rsidR="00940499">
        <w:rPr>
          <w:rFonts w:ascii="Arial" w:hAnsi="Arial" w:cs="Arial"/>
          <w:color w:val="000000"/>
          <w:sz w:val="28"/>
          <w:szCs w:val="28"/>
        </w:rPr>
        <w:t xml:space="preserve"> </w:t>
      </w:r>
      <w:r w:rsidR="00794848" w:rsidRPr="00794848">
        <w:rPr>
          <w:rFonts w:ascii="Arial" w:hAnsi="Arial" w:cs="Arial"/>
          <w:color w:val="000000"/>
          <w:sz w:val="28"/>
          <w:szCs w:val="28"/>
        </w:rPr>
        <w:t>Italia-Slovenija, upravlja pa EZTS GO)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Med drugim ga o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>rganizira</w:t>
      </w:r>
      <w:r w:rsidR="008607FF">
        <w:rPr>
          <w:rFonts w:ascii="Arial" w:hAnsi="Arial" w:cs="Arial"/>
          <w:color w:val="000000" w:themeColor="text1"/>
          <w:sz w:val="28"/>
          <w:szCs w:val="28"/>
        </w:rPr>
        <w:t xml:space="preserve">jo 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0543">
        <w:rPr>
          <w:rFonts w:ascii="Arial" w:hAnsi="Arial" w:cs="Arial"/>
          <w:color w:val="000000" w:themeColor="text1"/>
          <w:sz w:val="28"/>
          <w:szCs w:val="28"/>
        </w:rPr>
        <w:t>Javni z</w:t>
      </w:r>
      <w:r w:rsidR="00EB4EAA">
        <w:rPr>
          <w:rFonts w:ascii="Arial" w:hAnsi="Arial" w:cs="Arial"/>
          <w:color w:val="000000" w:themeColor="text1"/>
          <w:sz w:val="28"/>
          <w:szCs w:val="28"/>
        </w:rPr>
        <w:t xml:space="preserve">avod 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>GO! 2025 s partnerji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, z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Mestn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o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občin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o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Nova Gorica, </w:t>
      </w:r>
      <w:r w:rsidR="00F70543">
        <w:rPr>
          <w:rFonts w:ascii="Arial" w:hAnsi="Arial" w:cs="Arial"/>
          <w:color w:val="000000" w:themeColor="text1"/>
          <w:sz w:val="28"/>
          <w:szCs w:val="28"/>
        </w:rPr>
        <w:t>O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>bčin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o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 Gorica</w:t>
      </w:r>
      <w:r w:rsidR="00F70543">
        <w:rPr>
          <w:rFonts w:ascii="Arial" w:hAnsi="Arial" w:cs="Arial"/>
          <w:color w:val="000000" w:themeColor="text1"/>
          <w:sz w:val="28"/>
          <w:szCs w:val="28"/>
        </w:rPr>
        <w:t xml:space="preserve"> (I)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, EZTS GO,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Javnim zavodom</w:t>
      </w:r>
      <w:r w:rsidR="001E2A09" w:rsidRPr="007948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 xml:space="preserve">za šport Nova Gorica,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Območno o</w:t>
      </w:r>
      <w:r w:rsidRPr="00794848">
        <w:rPr>
          <w:rFonts w:ascii="Arial" w:hAnsi="Arial" w:cs="Arial"/>
          <w:color w:val="000000" w:themeColor="text1"/>
          <w:sz w:val="28"/>
          <w:szCs w:val="28"/>
        </w:rPr>
        <w:t>brtn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 xml:space="preserve">o-podjetniško </w:t>
      </w:r>
      <w:r w:rsidRPr="00A131D2">
        <w:rPr>
          <w:rFonts w:ascii="Arial" w:hAnsi="Arial" w:cs="Arial"/>
          <w:color w:val="000000" w:themeColor="text1"/>
          <w:sz w:val="28"/>
          <w:szCs w:val="28"/>
        </w:rPr>
        <w:t>zbornic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o</w:t>
      </w:r>
      <w:r w:rsidRPr="00A131D2">
        <w:rPr>
          <w:rFonts w:ascii="Arial" w:hAnsi="Arial" w:cs="Arial"/>
          <w:color w:val="000000" w:themeColor="text1"/>
          <w:sz w:val="28"/>
          <w:szCs w:val="28"/>
        </w:rPr>
        <w:t xml:space="preserve"> Nova Gorica,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Javnim zavodom</w:t>
      </w:r>
      <w:r w:rsidR="001E2A09" w:rsidRPr="00A131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131D2">
        <w:rPr>
          <w:rFonts w:ascii="Arial" w:hAnsi="Arial" w:cs="Arial"/>
          <w:color w:val="000000" w:themeColor="text1"/>
          <w:sz w:val="28"/>
          <w:szCs w:val="28"/>
        </w:rPr>
        <w:t>za turizem Nova Gorica in Vipavska dolina</w:t>
      </w:r>
      <w:r>
        <w:rPr>
          <w:rFonts w:ascii="Arial" w:hAnsi="Arial" w:cs="Arial"/>
          <w:color w:val="000000" w:themeColor="text1"/>
          <w:sz w:val="28"/>
          <w:szCs w:val="28"/>
        </w:rPr>
        <w:t>, Javn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im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sklad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om RS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za kulturne dejavnosti Nova Gorica.</w:t>
      </w:r>
    </w:p>
    <w:p w14:paraId="6F8A05E5" w14:textId="1D111B5A" w:rsidR="006A3096" w:rsidRDefault="006A3096" w:rsidP="006A309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DF89263" w14:textId="6CEA278B" w:rsidR="006A3096" w:rsidRDefault="006A3096" w:rsidP="006A309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6DCB">
        <w:rPr>
          <w:rFonts w:ascii="Arial" w:hAnsi="Arial" w:cs="Arial"/>
          <w:color w:val="000000" w:themeColor="text1"/>
          <w:sz w:val="28"/>
          <w:szCs w:val="28"/>
        </w:rPr>
        <w:lastRenderedPageBreak/>
        <w:t>»</w:t>
      </w:r>
      <w:r w:rsidR="008607FF">
        <w:rPr>
          <w:rFonts w:ascii="Arial" w:hAnsi="Arial" w:cs="Arial"/>
          <w:color w:val="000000" w:themeColor="text1"/>
          <w:sz w:val="28"/>
          <w:szCs w:val="28"/>
        </w:rPr>
        <w:t xml:space="preserve">To je 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>neverjetna priložnost za skupno rast obeh mest. Projekt Ev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r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 xml:space="preserve">opska prestolnica kulture 2025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 xml:space="preserve">Nova Gorica </w:t>
      </w:r>
      <w:r w:rsidR="000B43E8">
        <w:rPr>
          <w:rFonts w:ascii="Arial" w:hAnsi="Arial" w:cs="Arial"/>
          <w:color w:val="000000" w:themeColor="text1"/>
          <w:sz w:val="28"/>
          <w:szCs w:val="28"/>
        </w:rPr>
        <w:t>-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 xml:space="preserve"> Gorica 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>je v eksplozivnem širjenju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,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 xml:space="preserve"> in to je najpomembnejše. Združenja, trgovci, šole,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skratka 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>vsi so začeli verjeti v EPK. Morda je naš največji rezultat prav to, da se</w:t>
      </w:r>
      <w:r w:rsidR="000805F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>vsi prebivalci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 xml:space="preserve"> počutijo kot glavni akterji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,« je </w:t>
      </w:r>
      <w:r w:rsidR="008607FF">
        <w:rPr>
          <w:rFonts w:ascii="Arial" w:hAnsi="Arial" w:cs="Arial"/>
          <w:color w:val="000000" w:themeColor="text1"/>
          <w:sz w:val="28"/>
          <w:szCs w:val="28"/>
        </w:rPr>
        <w:t>strnila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16DCB">
        <w:rPr>
          <w:rFonts w:ascii="Arial" w:hAnsi="Arial" w:cs="Arial"/>
          <w:b/>
          <w:bCs/>
          <w:color w:val="000000" w:themeColor="text1"/>
          <w:sz w:val="28"/>
          <w:szCs w:val="28"/>
        </w:rPr>
        <w:t>Patrizia</w:t>
      </w:r>
      <w:proofErr w:type="spellEnd"/>
      <w:r w:rsidRPr="00916DC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16DCB">
        <w:rPr>
          <w:rFonts w:ascii="Arial" w:hAnsi="Arial" w:cs="Arial"/>
          <w:b/>
          <w:bCs/>
          <w:color w:val="000000" w:themeColor="text1"/>
          <w:sz w:val="28"/>
          <w:szCs w:val="28"/>
        </w:rPr>
        <w:t>Artico</w:t>
      </w:r>
      <w:proofErr w:type="spellEnd"/>
      <w:r w:rsidRPr="00916DCB">
        <w:rPr>
          <w:rFonts w:ascii="Arial" w:hAnsi="Arial" w:cs="Arial"/>
          <w:color w:val="000000" w:themeColor="text1"/>
          <w:sz w:val="28"/>
          <w:szCs w:val="28"/>
        </w:rPr>
        <w:t xml:space="preserve">, odbornica za GO! 2025 </w:t>
      </w:r>
      <w:r w:rsidR="00907CCF">
        <w:rPr>
          <w:rFonts w:ascii="Arial" w:hAnsi="Arial" w:cs="Arial"/>
          <w:color w:val="000000" w:themeColor="text1"/>
          <w:sz w:val="28"/>
          <w:szCs w:val="28"/>
        </w:rPr>
        <w:t>O</w:t>
      </w:r>
      <w:r w:rsidRPr="00916DCB">
        <w:rPr>
          <w:rFonts w:ascii="Arial" w:hAnsi="Arial" w:cs="Arial"/>
          <w:color w:val="000000" w:themeColor="text1"/>
          <w:sz w:val="28"/>
          <w:szCs w:val="28"/>
        </w:rPr>
        <w:t>bčine Gorica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="008607FF">
        <w:rPr>
          <w:rFonts w:ascii="Arial" w:hAnsi="Arial" w:cs="Arial"/>
          <w:color w:val="000000" w:themeColor="text1"/>
          <w:sz w:val="28"/>
          <w:szCs w:val="28"/>
        </w:rPr>
        <w:t xml:space="preserve"> Med drugim je poudarila tudi</w:t>
      </w:r>
      <w:r w:rsidR="00F64922">
        <w:rPr>
          <w:rFonts w:ascii="Arial" w:hAnsi="Arial" w:cs="Arial"/>
          <w:color w:val="000000" w:themeColor="text1"/>
          <w:sz w:val="28"/>
          <w:szCs w:val="28"/>
        </w:rPr>
        <w:t xml:space="preserve">, da </w:t>
      </w:r>
      <w:r w:rsidR="008607FF" w:rsidRPr="00916DCB">
        <w:rPr>
          <w:rFonts w:ascii="Arial" w:hAnsi="Arial" w:cs="Arial"/>
          <w:color w:val="000000" w:themeColor="text1"/>
          <w:sz w:val="28"/>
          <w:szCs w:val="28"/>
        </w:rPr>
        <w:t>ima</w:t>
      </w:r>
      <w:r w:rsidR="00F64922">
        <w:rPr>
          <w:rFonts w:ascii="Arial" w:hAnsi="Arial" w:cs="Arial"/>
          <w:color w:val="000000" w:themeColor="text1"/>
          <w:sz w:val="28"/>
          <w:szCs w:val="28"/>
        </w:rPr>
        <w:t>ta obe mesti</w:t>
      </w:r>
      <w:r w:rsidR="008607FF" w:rsidRPr="00916D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 xml:space="preserve">za </w:t>
      </w:r>
      <w:r w:rsidR="008607FF" w:rsidRPr="00916DCB">
        <w:rPr>
          <w:rFonts w:ascii="Arial" w:hAnsi="Arial" w:cs="Arial"/>
          <w:color w:val="000000" w:themeColor="text1"/>
          <w:sz w:val="28"/>
          <w:szCs w:val="28"/>
        </w:rPr>
        <w:t xml:space="preserve">35 %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>več</w:t>
      </w:r>
      <w:r w:rsidR="001E2A09" w:rsidRPr="00916D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607FF" w:rsidRPr="00916DCB">
        <w:rPr>
          <w:rFonts w:ascii="Arial" w:hAnsi="Arial" w:cs="Arial"/>
          <w:color w:val="000000" w:themeColor="text1"/>
          <w:sz w:val="28"/>
          <w:szCs w:val="28"/>
        </w:rPr>
        <w:t>nastanitev</w:t>
      </w:r>
      <w:r w:rsidR="00F64922">
        <w:rPr>
          <w:rFonts w:ascii="Arial" w:hAnsi="Arial" w:cs="Arial"/>
          <w:color w:val="000000" w:themeColor="text1"/>
          <w:sz w:val="28"/>
          <w:szCs w:val="28"/>
        </w:rPr>
        <w:t>, saj</w:t>
      </w:r>
      <w:r w:rsidR="008607FF" w:rsidRPr="00916D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64922">
        <w:rPr>
          <w:rFonts w:ascii="Arial" w:hAnsi="Arial" w:cs="Arial"/>
          <w:color w:val="000000" w:themeColor="text1"/>
          <w:sz w:val="28"/>
          <w:szCs w:val="28"/>
        </w:rPr>
        <w:t>p</w:t>
      </w:r>
      <w:r w:rsidR="008607FF" w:rsidRPr="00916DCB">
        <w:rPr>
          <w:rFonts w:ascii="Arial" w:hAnsi="Arial" w:cs="Arial"/>
          <w:color w:val="000000" w:themeColor="text1"/>
          <w:sz w:val="28"/>
          <w:szCs w:val="28"/>
        </w:rPr>
        <w:t>rihaja vedno več obiskovalcev.</w:t>
      </w:r>
    </w:p>
    <w:p w14:paraId="3A87C13E" w14:textId="77777777" w:rsidR="006A3096" w:rsidRDefault="006A3096" w:rsidP="006A309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6DCF2BA" w14:textId="203F54BF" w:rsidR="008E020C" w:rsidRDefault="008E020C" w:rsidP="006A3096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Več informacij najdete na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 xml:space="preserve">priložnostni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spletni strani </w:t>
      </w:r>
      <w:r w:rsidR="001E2A09">
        <w:rPr>
          <w:rFonts w:ascii="Arial" w:hAnsi="Arial" w:cs="Arial"/>
          <w:color w:val="000000" w:themeColor="text1"/>
          <w:sz w:val="28"/>
          <w:szCs w:val="28"/>
        </w:rPr>
        <w:t xml:space="preserve">Pohoda za Evropo </w:t>
      </w:r>
      <w:hyperlink r:id="rId10" w:history="1">
        <w:r w:rsidRPr="009355B6">
          <w:rPr>
            <w:rStyle w:val="Hiperpovezava"/>
            <w:rFonts w:ascii="Arial" w:hAnsi="Arial" w:cs="Arial"/>
            <w:sz w:val="28"/>
            <w:szCs w:val="28"/>
          </w:rPr>
          <w:t>www.go-borderless.eu</w:t>
        </w:r>
      </w:hyperlink>
      <w:r w:rsidR="00916DCB">
        <w:rPr>
          <w:rStyle w:val="Hiperpovezava"/>
          <w:rFonts w:ascii="Arial" w:hAnsi="Arial" w:cs="Arial"/>
          <w:sz w:val="28"/>
          <w:szCs w:val="28"/>
        </w:rPr>
        <w:t xml:space="preserve"> </w:t>
      </w:r>
      <w:r w:rsidR="00916DCB" w:rsidRPr="00916DCB">
        <w:rPr>
          <w:rStyle w:val="Hiperpovezava"/>
          <w:rFonts w:ascii="Arial" w:hAnsi="Arial" w:cs="Arial"/>
          <w:color w:val="000000" w:themeColor="text1"/>
          <w:sz w:val="28"/>
          <w:szCs w:val="28"/>
          <w:u w:val="none"/>
        </w:rPr>
        <w:t xml:space="preserve">in uradni </w:t>
      </w:r>
      <w:r w:rsidR="00916DCB">
        <w:rPr>
          <w:rStyle w:val="Hiperpovezava"/>
          <w:rFonts w:ascii="Arial" w:hAnsi="Arial" w:cs="Arial"/>
          <w:color w:val="000000" w:themeColor="text1"/>
          <w:sz w:val="28"/>
          <w:szCs w:val="28"/>
          <w:u w:val="none"/>
        </w:rPr>
        <w:t xml:space="preserve">spletni strani EPK </w:t>
      </w:r>
      <w:hyperlink r:id="rId11" w:history="1">
        <w:r w:rsidR="00331C6E" w:rsidRPr="00A10826">
          <w:rPr>
            <w:rStyle w:val="Hiperpovezava"/>
            <w:rFonts w:ascii="Arial" w:hAnsi="Arial" w:cs="Arial"/>
            <w:sz w:val="28"/>
            <w:szCs w:val="28"/>
          </w:rPr>
          <w:t>https://www.go2025.eu</w:t>
        </w:r>
      </w:hyperlink>
      <w:r w:rsidR="00331C6E">
        <w:rPr>
          <w:rStyle w:val="Hiperpovezava"/>
          <w:rFonts w:ascii="Arial" w:hAnsi="Arial" w:cs="Arial"/>
          <w:color w:val="000000" w:themeColor="text1"/>
          <w:sz w:val="28"/>
          <w:szCs w:val="28"/>
          <w:u w:val="none"/>
        </w:rPr>
        <w:t xml:space="preserve">. </w:t>
      </w:r>
    </w:p>
    <w:p w14:paraId="0D8F91CD" w14:textId="5A00CF28" w:rsidR="003E10F4" w:rsidRPr="003E10F4" w:rsidRDefault="003E10F4" w:rsidP="008F375A">
      <w:pPr>
        <w:ind w:right="-56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9B14B2" w14:textId="758432EE" w:rsidR="00FE305D" w:rsidRDefault="00FE305D" w:rsidP="00B24B67">
      <w:pPr>
        <w:spacing w:line="216" w:lineRule="auto"/>
        <w:ind w:left="-567" w:right="-569"/>
        <w:jc w:val="both"/>
        <w:rPr>
          <w:rFonts w:ascii="Arial" w:hAnsi="Arial" w:cs="Arial"/>
          <w:i/>
          <w:iCs/>
        </w:rPr>
      </w:pPr>
      <w:r w:rsidRPr="00BB1952">
        <w:rPr>
          <w:rFonts w:ascii="Arial" w:hAnsi="Arial" w:cs="Arial"/>
          <w:b/>
          <w:bCs/>
          <w:i/>
          <w:iCs/>
          <w:color w:val="000000" w:themeColor="text1"/>
        </w:rPr>
        <w:t>Evropska prestolnica kulture</w:t>
      </w:r>
      <w:r w:rsidR="00F01EAB">
        <w:rPr>
          <w:rFonts w:ascii="Arial" w:hAnsi="Arial" w:cs="Arial"/>
          <w:b/>
          <w:bCs/>
          <w:i/>
          <w:iCs/>
          <w:color w:val="000000" w:themeColor="text1"/>
        </w:rPr>
        <w:t xml:space="preserve"> GO! 2025 </w:t>
      </w:r>
      <w:r w:rsidRPr="00BB1952">
        <w:rPr>
          <w:rFonts w:ascii="Arial" w:hAnsi="Arial" w:cs="Arial"/>
          <w:i/>
          <w:iCs/>
          <w:color w:val="000000" w:themeColor="text1"/>
        </w:rPr>
        <w:t xml:space="preserve">je projekt Evropske unije. </w:t>
      </w:r>
      <w:r w:rsidRPr="00BB1952">
        <w:rPr>
          <w:rFonts w:ascii="Arial" w:hAnsi="Arial" w:cs="Arial"/>
          <w:i/>
          <w:iCs/>
        </w:rPr>
        <w:t xml:space="preserve">Poslanstvo Evropske prestolnice kulture 2025 </w:t>
      </w:r>
      <w:r w:rsidR="001E2A09">
        <w:rPr>
          <w:rFonts w:ascii="Arial" w:hAnsi="Arial" w:cs="Arial"/>
          <w:i/>
          <w:iCs/>
        </w:rPr>
        <w:t xml:space="preserve">Nova Gorica - Gorica </w:t>
      </w:r>
      <w:r w:rsidRPr="00BB1952">
        <w:rPr>
          <w:rFonts w:ascii="Arial" w:hAnsi="Arial" w:cs="Arial"/>
          <w:i/>
          <w:iCs/>
        </w:rPr>
        <w:t>je preseganje meja, tako fizičnih kot mentalnih, kar se odraža v sloganu »</w:t>
      </w:r>
      <w:r w:rsidR="001E2A09">
        <w:rPr>
          <w:rFonts w:ascii="Arial" w:hAnsi="Arial" w:cs="Arial"/>
          <w:i/>
          <w:iCs/>
        </w:rPr>
        <w:t>Gremo! Brezmejno</w:t>
      </w:r>
      <w:r w:rsidRPr="00BB1952">
        <w:rPr>
          <w:rFonts w:ascii="Arial" w:hAnsi="Arial" w:cs="Arial"/>
          <w:i/>
          <w:iCs/>
        </w:rPr>
        <w:t>«. Projekt se osredotoča na povezovanje Nove Gorice in Gorice, dveh mest z različnim</w:t>
      </w:r>
      <w:r w:rsidR="001E2A09">
        <w:rPr>
          <w:rFonts w:ascii="Arial" w:hAnsi="Arial" w:cs="Arial"/>
          <w:i/>
          <w:iCs/>
        </w:rPr>
        <w:t>a</w:t>
      </w:r>
      <w:r w:rsidRPr="00BB1952">
        <w:rPr>
          <w:rFonts w:ascii="Arial" w:hAnsi="Arial" w:cs="Arial"/>
          <w:i/>
          <w:iCs/>
        </w:rPr>
        <w:t xml:space="preserve"> zgodovinskim</w:t>
      </w:r>
      <w:r w:rsidR="001E2A09">
        <w:rPr>
          <w:rFonts w:ascii="Arial" w:hAnsi="Arial" w:cs="Arial"/>
          <w:i/>
          <w:iCs/>
        </w:rPr>
        <w:t>a</w:t>
      </w:r>
      <w:r w:rsidRPr="00BB1952">
        <w:rPr>
          <w:rFonts w:ascii="Arial" w:hAnsi="Arial" w:cs="Arial"/>
          <w:i/>
          <w:iCs/>
        </w:rPr>
        <w:t xml:space="preserve"> in kulturnim</w:t>
      </w:r>
      <w:r w:rsidR="001E2A09">
        <w:rPr>
          <w:rFonts w:ascii="Arial" w:hAnsi="Arial" w:cs="Arial"/>
          <w:i/>
          <w:iCs/>
        </w:rPr>
        <w:t>a</w:t>
      </w:r>
      <w:r w:rsidRPr="00BB1952">
        <w:rPr>
          <w:rFonts w:ascii="Arial" w:hAnsi="Arial" w:cs="Arial"/>
          <w:i/>
          <w:iCs/>
        </w:rPr>
        <w:t xml:space="preserve"> ozadj</w:t>
      </w:r>
      <w:r w:rsidR="001E2A09">
        <w:rPr>
          <w:rFonts w:ascii="Arial" w:hAnsi="Arial" w:cs="Arial"/>
          <w:i/>
          <w:iCs/>
        </w:rPr>
        <w:t>ema</w:t>
      </w:r>
      <w:r w:rsidRPr="00BB1952">
        <w:rPr>
          <w:rFonts w:ascii="Arial" w:hAnsi="Arial" w:cs="Arial"/>
          <w:i/>
          <w:iCs/>
        </w:rPr>
        <w:t xml:space="preserve">, z namenom </w:t>
      </w:r>
      <w:r w:rsidR="001E2A09">
        <w:rPr>
          <w:rFonts w:ascii="Arial" w:hAnsi="Arial" w:cs="Arial"/>
          <w:i/>
          <w:iCs/>
        </w:rPr>
        <w:t>krepitve</w:t>
      </w:r>
      <w:r w:rsidR="001E2A09" w:rsidRPr="00BB1952">
        <w:rPr>
          <w:rFonts w:ascii="Arial" w:hAnsi="Arial" w:cs="Arial"/>
          <w:i/>
          <w:iCs/>
        </w:rPr>
        <w:t xml:space="preserve"> </w:t>
      </w:r>
      <w:r w:rsidRPr="00BB1952">
        <w:rPr>
          <w:rFonts w:ascii="Arial" w:hAnsi="Arial" w:cs="Arial"/>
          <w:i/>
          <w:iCs/>
        </w:rPr>
        <w:t>sodelovanj</w:t>
      </w:r>
      <w:r w:rsidR="001E2A09">
        <w:rPr>
          <w:rFonts w:ascii="Arial" w:hAnsi="Arial" w:cs="Arial"/>
          <w:i/>
          <w:iCs/>
        </w:rPr>
        <w:t>a</w:t>
      </w:r>
      <w:r w:rsidRPr="00BB1952">
        <w:rPr>
          <w:rFonts w:ascii="Arial" w:hAnsi="Arial" w:cs="Arial"/>
          <w:i/>
          <w:iCs/>
        </w:rPr>
        <w:t xml:space="preserve"> med njim</w:t>
      </w:r>
      <w:r w:rsidR="001E2A09">
        <w:rPr>
          <w:rFonts w:ascii="Arial" w:hAnsi="Arial" w:cs="Arial"/>
          <w:i/>
          <w:iCs/>
        </w:rPr>
        <w:t>a</w:t>
      </w:r>
      <w:r w:rsidRPr="00BB1952">
        <w:rPr>
          <w:rFonts w:ascii="Arial" w:hAnsi="Arial" w:cs="Arial"/>
          <w:i/>
          <w:iCs/>
        </w:rPr>
        <w:t xml:space="preserve"> ter </w:t>
      </w:r>
      <w:r w:rsidR="001E2A09">
        <w:rPr>
          <w:rFonts w:ascii="Arial" w:hAnsi="Arial" w:cs="Arial"/>
          <w:i/>
          <w:iCs/>
        </w:rPr>
        <w:t>spodbujanja</w:t>
      </w:r>
      <w:r w:rsidR="001E2A09" w:rsidRPr="00BB1952">
        <w:rPr>
          <w:rFonts w:ascii="Arial" w:hAnsi="Arial" w:cs="Arial"/>
          <w:i/>
          <w:iCs/>
        </w:rPr>
        <w:t xml:space="preserve"> </w:t>
      </w:r>
      <w:r w:rsidRPr="00BB1952">
        <w:rPr>
          <w:rFonts w:ascii="Arial" w:hAnsi="Arial" w:cs="Arial"/>
          <w:i/>
          <w:iCs/>
        </w:rPr>
        <w:t>čezmejn</w:t>
      </w:r>
      <w:r w:rsidR="001E2A09">
        <w:rPr>
          <w:rFonts w:ascii="Arial" w:hAnsi="Arial" w:cs="Arial"/>
          <w:i/>
          <w:iCs/>
        </w:rPr>
        <w:t>ega</w:t>
      </w:r>
      <w:r w:rsidRPr="00BB1952">
        <w:rPr>
          <w:rFonts w:ascii="Arial" w:hAnsi="Arial" w:cs="Arial"/>
          <w:i/>
          <w:iCs/>
        </w:rPr>
        <w:t xml:space="preserve"> življenj</w:t>
      </w:r>
      <w:r w:rsidR="001E2A09">
        <w:rPr>
          <w:rFonts w:ascii="Arial" w:hAnsi="Arial" w:cs="Arial"/>
          <w:i/>
          <w:iCs/>
        </w:rPr>
        <w:t>a</w:t>
      </w:r>
      <w:r w:rsidRPr="00BB1952">
        <w:rPr>
          <w:rFonts w:ascii="Arial" w:hAnsi="Arial" w:cs="Arial"/>
          <w:i/>
          <w:iCs/>
        </w:rPr>
        <w:t xml:space="preserve"> in upravljanj</w:t>
      </w:r>
      <w:r w:rsidR="001E2A09">
        <w:rPr>
          <w:rFonts w:ascii="Arial" w:hAnsi="Arial" w:cs="Arial"/>
          <w:i/>
          <w:iCs/>
        </w:rPr>
        <w:t>a</w:t>
      </w:r>
      <w:r w:rsidRPr="00BB1952">
        <w:rPr>
          <w:rFonts w:ascii="Arial" w:hAnsi="Arial" w:cs="Arial"/>
          <w:i/>
          <w:iCs/>
        </w:rPr>
        <w:t>. Program kulturnih in umetniških dogodkov služi kot sredstvo za doseganje teh ciljev, pri čemer stremijo k vrhunski kakovosti in preseganju običajnega.</w:t>
      </w:r>
      <w:r>
        <w:rPr>
          <w:rFonts w:ascii="Arial" w:hAnsi="Arial" w:cs="Arial"/>
          <w:i/>
          <w:iCs/>
        </w:rPr>
        <w:t xml:space="preserve"> </w:t>
      </w:r>
      <w:r w:rsidR="001E2A09">
        <w:rPr>
          <w:rFonts w:ascii="Arial" w:hAnsi="Arial" w:cs="Arial"/>
          <w:i/>
          <w:iCs/>
        </w:rPr>
        <w:t>Prvi vrhunec v okviru EPK je bila otvoritvena slovesnost Od postaje do postaje 8. februarja, sledila bosta še</w:t>
      </w:r>
      <w:r w:rsidR="00402056">
        <w:rPr>
          <w:rFonts w:ascii="Arial" w:hAnsi="Arial" w:cs="Arial"/>
          <w:i/>
          <w:iCs/>
        </w:rPr>
        <w:t xml:space="preserve"> kulinarični festival Okusi brez meja (</w:t>
      </w:r>
      <w:r w:rsidR="00402056" w:rsidRPr="00402056">
        <w:rPr>
          <w:rFonts w:ascii="Arial" w:hAnsi="Arial" w:cs="Arial"/>
          <w:i/>
          <w:iCs/>
        </w:rPr>
        <w:t>26.–28. september</w:t>
      </w:r>
      <w:r w:rsidR="00402056">
        <w:rPr>
          <w:rFonts w:ascii="Arial" w:hAnsi="Arial" w:cs="Arial"/>
          <w:i/>
          <w:iCs/>
        </w:rPr>
        <w:t xml:space="preserve">) in </w:t>
      </w:r>
      <w:r w:rsidR="001E2A09">
        <w:rPr>
          <w:rFonts w:ascii="Arial" w:hAnsi="Arial" w:cs="Arial"/>
          <w:i/>
          <w:iCs/>
        </w:rPr>
        <w:t>R</w:t>
      </w:r>
      <w:r w:rsidR="00402056">
        <w:rPr>
          <w:rFonts w:ascii="Arial" w:hAnsi="Arial" w:cs="Arial"/>
          <w:i/>
          <w:iCs/>
        </w:rPr>
        <w:t xml:space="preserve">azsvetljena zaključna slovesnost </w:t>
      </w:r>
      <w:r w:rsidR="001E2A09">
        <w:rPr>
          <w:rFonts w:ascii="Arial" w:hAnsi="Arial" w:cs="Arial"/>
          <w:i/>
          <w:iCs/>
        </w:rPr>
        <w:t>(</w:t>
      </w:r>
      <w:r w:rsidR="00402056" w:rsidRPr="00402056">
        <w:rPr>
          <w:rFonts w:ascii="Arial" w:hAnsi="Arial" w:cs="Arial"/>
          <w:i/>
          <w:iCs/>
        </w:rPr>
        <w:t>1.–</w:t>
      </w:r>
      <w:r w:rsidR="00114DCE">
        <w:rPr>
          <w:rFonts w:ascii="Arial" w:hAnsi="Arial" w:cs="Arial"/>
          <w:i/>
          <w:iCs/>
        </w:rPr>
        <w:t>5</w:t>
      </w:r>
      <w:r w:rsidR="00402056" w:rsidRPr="00402056">
        <w:rPr>
          <w:rFonts w:ascii="Arial" w:hAnsi="Arial" w:cs="Arial"/>
          <w:i/>
          <w:iCs/>
        </w:rPr>
        <w:t>. december</w:t>
      </w:r>
      <w:r w:rsidR="00402056">
        <w:rPr>
          <w:rFonts w:ascii="Arial" w:hAnsi="Arial" w:cs="Arial"/>
          <w:i/>
          <w:iCs/>
        </w:rPr>
        <w:t>).</w:t>
      </w:r>
    </w:p>
    <w:p w14:paraId="766F323A" w14:textId="77777777" w:rsidR="009C0BF4" w:rsidRPr="001B1997" w:rsidRDefault="009C0BF4" w:rsidP="00B24B67">
      <w:pPr>
        <w:spacing w:line="216" w:lineRule="auto"/>
        <w:ind w:left="-567" w:right="-569"/>
        <w:jc w:val="both"/>
        <w:rPr>
          <w:rFonts w:ascii="Arial" w:hAnsi="Arial" w:cs="Arial"/>
          <w:i/>
          <w:iCs/>
        </w:rPr>
      </w:pPr>
    </w:p>
    <w:p w14:paraId="2B75D4C5" w14:textId="77777777" w:rsidR="00FE305D" w:rsidRPr="005B3000" w:rsidRDefault="00FE305D" w:rsidP="00B24B67">
      <w:pPr>
        <w:ind w:left="-567" w:right="-569"/>
        <w:jc w:val="both"/>
        <w:rPr>
          <w:rFonts w:ascii="Arial" w:hAnsi="Arial" w:cs="Arial"/>
          <w:i/>
          <w:iCs/>
          <w:sz w:val="20"/>
          <w:szCs w:val="20"/>
        </w:rPr>
      </w:pPr>
    </w:p>
    <w:p w14:paraId="627056D1" w14:textId="77777777" w:rsidR="00FE305D" w:rsidRPr="00BB1952" w:rsidRDefault="00FE305D" w:rsidP="00B24B67">
      <w:pPr>
        <w:ind w:left="-567" w:right="-569"/>
        <w:jc w:val="both"/>
        <w:rPr>
          <w:rFonts w:ascii="Arial" w:hAnsi="Arial" w:cs="Arial"/>
          <w:b/>
          <w:bCs/>
        </w:rPr>
      </w:pPr>
      <w:r w:rsidRPr="00BB1952">
        <w:rPr>
          <w:rFonts w:ascii="Arial" w:hAnsi="Arial" w:cs="Arial"/>
          <w:b/>
          <w:bCs/>
        </w:rPr>
        <w:t xml:space="preserve">Več informacij: </w:t>
      </w:r>
    </w:p>
    <w:p w14:paraId="34ABCA91" w14:textId="77777777" w:rsidR="00FE305D" w:rsidRDefault="00FE305D" w:rsidP="00B24B67">
      <w:pPr>
        <w:ind w:left="-567" w:right="-569"/>
        <w:rPr>
          <w:rFonts w:ascii="Arial" w:hAnsi="Arial" w:cs="Arial"/>
        </w:rPr>
      </w:pPr>
    </w:p>
    <w:p w14:paraId="131DE939" w14:textId="77777777" w:rsidR="00D83D9B" w:rsidRDefault="00FE305D" w:rsidP="00D83D9B">
      <w:pPr>
        <w:tabs>
          <w:tab w:val="right" w:pos="9214"/>
          <w:tab w:val="left" w:pos="9356"/>
          <w:tab w:val="right" w:pos="9639"/>
        </w:tabs>
        <w:spacing w:line="276" w:lineRule="auto"/>
        <w:ind w:left="-567" w:right="-569"/>
        <w:rPr>
          <w:rFonts w:ascii="Arial" w:eastAsia="Tahoma" w:hAnsi="Arial" w:cs="Arial"/>
          <w:b/>
          <w:iCs/>
        </w:rPr>
      </w:pPr>
      <w:r w:rsidRPr="00DE14C4">
        <w:rPr>
          <w:rFonts w:ascii="Arial" w:eastAsia="Tahoma" w:hAnsi="Arial" w:cs="Arial"/>
          <w:b/>
          <w:iCs/>
        </w:rPr>
        <w:t>Agencija Andreja Jernejčič – Lin &amp; Nil</w:t>
      </w:r>
    </w:p>
    <w:p w14:paraId="3EF4289B" w14:textId="7D88EB32" w:rsidR="00D83D9B" w:rsidRPr="00D83D9B" w:rsidRDefault="00D83D9B" w:rsidP="00D83D9B">
      <w:pPr>
        <w:tabs>
          <w:tab w:val="right" w:pos="9214"/>
          <w:tab w:val="left" w:pos="9356"/>
          <w:tab w:val="right" w:pos="9639"/>
        </w:tabs>
        <w:spacing w:line="276" w:lineRule="auto"/>
        <w:ind w:left="-567" w:right="-569"/>
        <w:rPr>
          <w:rFonts w:ascii="Arial" w:eastAsia="Tahoma" w:hAnsi="Arial" w:cs="Arial"/>
          <w:b/>
          <w:iCs/>
        </w:rPr>
      </w:pPr>
      <w:r w:rsidRPr="00ED5BFC">
        <w:rPr>
          <w:rFonts w:ascii="Arial" w:eastAsia="Tahoma" w:hAnsi="Arial" w:cs="Arial"/>
          <w:iCs/>
          <w:lang w:val="pl-PL"/>
        </w:rPr>
        <w:t>telefon: 01 547 65 18</w:t>
      </w:r>
    </w:p>
    <w:p w14:paraId="27B4CB07" w14:textId="0F141812" w:rsidR="0037709B" w:rsidRPr="00CB0F9C" w:rsidRDefault="00FE305D" w:rsidP="00B24B67">
      <w:pPr>
        <w:tabs>
          <w:tab w:val="left" w:pos="3978"/>
          <w:tab w:val="right" w:pos="9214"/>
          <w:tab w:val="left" w:pos="9356"/>
          <w:tab w:val="right" w:pos="9639"/>
        </w:tabs>
        <w:spacing w:line="276" w:lineRule="auto"/>
        <w:ind w:left="-567" w:right="-569"/>
        <w:rPr>
          <w:rFonts w:cs="Arial"/>
          <w:szCs w:val="21"/>
        </w:rPr>
      </w:pPr>
      <w:r>
        <w:rPr>
          <w:rFonts w:ascii="Arial" w:eastAsia="Tahoma" w:hAnsi="Arial" w:cs="Arial"/>
          <w:iCs/>
        </w:rPr>
        <w:t>e</w:t>
      </w:r>
      <w:r w:rsidRPr="00DE14C4">
        <w:rPr>
          <w:rFonts w:ascii="Arial" w:eastAsia="Tahoma" w:hAnsi="Arial" w:cs="Arial"/>
          <w:iCs/>
        </w:rPr>
        <w:t xml:space="preserve">-pošta: </w:t>
      </w:r>
      <w:hyperlink r:id="rId12" w:history="1">
        <w:r w:rsidRPr="00DE14C4">
          <w:rPr>
            <w:rStyle w:val="Hiperpovezava"/>
            <w:rFonts w:ascii="Arial" w:hAnsi="Arial" w:cs="Arial"/>
          </w:rPr>
          <w:t>info@jernejcic.si</w:t>
        </w:r>
      </w:hyperlink>
      <w:r w:rsidRPr="00DE14C4">
        <w:rPr>
          <w:rFonts w:ascii="Arial" w:hAnsi="Arial" w:cs="Arial"/>
        </w:rPr>
        <w:t xml:space="preserve"> </w:t>
      </w:r>
    </w:p>
    <w:sectPr w:rsidR="0037709B" w:rsidRPr="00CB0F9C" w:rsidSect="00461AC1">
      <w:headerReference w:type="default" r:id="rId13"/>
      <w:footerReference w:type="even" r:id="rId14"/>
      <w:footerReference w:type="default" r:id="rId15"/>
      <w:pgSz w:w="11906" w:h="16838"/>
      <w:pgMar w:top="2103" w:right="1701" w:bottom="1418" w:left="1985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A634" w14:textId="77777777" w:rsidR="000F6768" w:rsidRDefault="000F6768" w:rsidP="00E60495">
      <w:r>
        <w:separator/>
      </w:r>
    </w:p>
  </w:endnote>
  <w:endnote w:type="continuationSeparator" w:id="0">
    <w:p w14:paraId="0197F23C" w14:textId="77777777" w:rsidR="000F6768" w:rsidRDefault="000F6768" w:rsidP="00E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</w:rPr>
      <w:id w:val="-452562847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1B4C7946" w14:textId="0EFF4840" w:rsidR="008E612E" w:rsidRDefault="008E612E" w:rsidP="000858A8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sdt>
    <w:sdtPr>
      <w:rPr>
        <w:rStyle w:val="tevilkastrani"/>
      </w:rPr>
      <w:id w:val="583494519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4EEECE19" w14:textId="6096B9D2" w:rsidR="008E612E" w:rsidRDefault="008E612E" w:rsidP="000858A8">
        <w:pPr>
          <w:pStyle w:val="Noga"/>
          <w:framePr w:wrap="none" w:vAnchor="text" w:hAnchor="margin" w:xAlign="inside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sdt>
    <w:sdtPr>
      <w:rPr>
        <w:rStyle w:val="tevilkastrani"/>
      </w:rPr>
      <w:id w:val="1461073157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22783261" w14:textId="1C0FF734" w:rsidR="008E612E" w:rsidRDefault="008E612E" w:rsidP="008E612E">
        <w:pPr>
          <w:pStyle w:val="Noga"/>
          <w:framePr w:wrap="none" w:vAnchor="text" w:hAnchor="margin" w:xAlign="right" w:y="1"/>
          <w:ind w:right="360" w:firstLine="360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130BD9F5" w14:textId="77777777" w:rsidR="008E612E" w:rsidRDefault="008E612E" w:rsidP="008E612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</w:rPr>
      <w:id w:val="1043790429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2D2514E1" w14:textId="67FD7065" w:rsidR="008E612E" w:rsidRDefault="008E612E" w:rsidP="008E612E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18ADAE5A" w14:textId="73570A67" w:rsidR="0037709B" w:rsidRDefault="008E612E" w:rsidP="008E612E">
    <w:pPr>
      <w:pStyle w:val="Noga"/>
      <w:tabs>
        <w:tab w:val="left" w:pos="929"/>
        <w:tab w:val="center" w:pos="3930"/>
      </w:tabs>
      <w:ind w:right="360" w:firstLine="360"/>
      <w:rPr>
        <w:noProof/>
      </w:rPr>
    </w:pPr>
    <w:r>
      <w:rPr>
        <w:noProof/>
      </w:rPr>
      <w:tab/>
    </w:r>
    <w:r>
      <w:rPr>
        <w:noProof/>
      </w:rPr>
      <w:tab/>
    </w:r>
    <w:r w:rsidR="00461AC1">
      <w:rPr>
        <w:noProof/>
      </w:rPr>
      <w:drawing>
        <wp:anchor distT="0" distB="0" distL="114300" distR="114300" simplePos="0" relativeHeight="251659264" behindDoc="1" locked="0" layoutInCell="1" allowOverlap="1" wp14:anchorId="1E2572A5" wp14:editId="1DABD82B">
          <wp:simplePos x="0" y="0"/>
          <wp:positionH relativeFrom="margin">
            <wp:align>center</wp:align>
          </wp:positionH>
          <wp:positionV relativeFrom="page">
            <wp:posOffset>9951085</wp:posOffset>
          </wp:positionV>
          <wp:extent cx="6459695" cy="554581"/>
          <wp:effectExtent l="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695" cy="55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670A9" w14:textId="77777777" w:rsidR="00E60495" w:rsidRDefault="00E60495" w:rsidP="00594A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4671" w14:textId="77777777" w:rsidR="000F6768" w:rsidRDefault="000F6768" w:rsidP="00E60495">
      <w:r>
        <w:separator/>
      </w:r>
    </w:p>
  </w:footnote>
  <w:footnote w:type="continuationSeparator" w:id="0">
    <w:p w14:paraId="198849A2" w14:textId="77777777" w:rsidR="000F6768" w:rsidRDefault="000F6768" w:rsidP="00E6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6170" w14:textId="173FA1E1" w:rsidR="00E60495" w:rsidRDefault="00AA2F33" w:rsidP="009C0BF4">
    <w:pPr>
      <w:pStyle w:val="Glava"/>
      <w:spacing w:line="1200" w:lineRule="exact"/>
    </w:pPr>
    <w:sdt>
      <w:sdtPr>
        <w:id w:val="-1249497127"/>
        <w:docPartObj>
          <w:docPartGallery w:val="Page Numbers (Margins)"/>
          <w:docPartUnique/>
        </w:docPartObj>
      </w:sdtPr>
      <w:sdtEndPr/>
      <w:sdtContent>
        <w:r w:rsidR="004559B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69365DF" wp14:editId="31C74FD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3120797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7E8E3" w14:textId="77777777" w:rsidR="004559BA" w:rsidRDefault="004559B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9365DF" id="Pravokotnik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FB7E8E3" w14:textId="77777777" w:rsidR="004559BA" w:rsidRDefault="004559B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94A0F">
      <w:rPr>
        <w:noProof/>
      </w:rPr>
      <w:drawing>
        <wp:anchor distT="0" distB="0" distL="114300" distR="114300" simplePos="0" relativeHeight="251658240" behindDoc="1" locked="0" layoutInCell="1" allowOverlap="1" wp14:anchorId="2C1F76D9" wp14:editId="16FB6604">
          <wp:simplePos x="0" y="0"/>
          <wp:positionH relativeFrom="column">
            <wp:posOffset>2812139</wp:posOffset>
          </wp:positionH>
          <wp:positionV relativeFrom="paragraph">
            <wp:posOffset>-5035</wp:posOffset>
          </wp:positionV>
          <wp:extent cx="2378407" cy="320040"/>
          <wp:effectExtent l="0" t="0" r="3175" b="3810"/>
          <wp:wrapNone/>
          <wp:docPr id="1" name="Slika 12" descr="Slika, ki vsebuje besede črna, tem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28918" name="Slika 12" descr="Slika, ki vsebuje besede črna, tem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407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F2429"/>
    <w:multiLevelType w:val="hybridMultilevel"/>
    <w:tmpl w:val="D5CC9E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FE265DB"/>
    <w:multiLevelType w:val="hybridMultilevel"/>
    <w:tmpl w:val="78A4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55EE"/>
    <w:multiLevelType w:val="hybridMultilevel"/>
    <w:tmpl w:val="AE1853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5A847AB"/>
    <w:multiLevelType w:val="hybridMultilevel"/>
    <w:tmpl w:val="6C348CA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71B6036"/>
    <w:multiLevelType w:val="hybridMultilevel"/>
    <w:tmpl w:val="81E0D81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8280D31"/>
    <w:multiLevelType w:val="hybridMultilevel"/>
    <w:tmpl w:val="7942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88060">
    <w:abstractNumId w:val="1"/>
  </w:num>
  <w:num w:numId="2" w16cid:durableId="1918392869">
    <w:abstractNumId w:val="5"/>
  </w:num>
  <w:num w:numId="3" w16cid:durableId="23530668">
    <w:abstractNumId w:val="0"/>
  </w:num>
  <w:num w:numId="4" w16cid:durableId="1159689774">
    <w:abstractNumId w:val="2"/>
  </w:num>
  <w:num w:numId="5" w16cid:durableId="874779935">
    <w:abstractNumId w:val="4"/>
  </w:num>
  <w:num w:numId="6" w16cid:durableId="5447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5D"/>
    <w:rsid w:val="00004A08"/>
    <w:rsid w:val="00031E0A"/>
    <w:rsid w:val="000324C1"/>
    <w:rsid w:val="00042504"/>
    <w:rsid w:val="00050137"/>
    <w:rsid w:val="000725F7"/>
    <w:rsid w:val="00072BFC"/>
    <w:rsid w:val="000805F8"/>
    <w:rsid w:val="00087032"/>
    <w:rsid w:val="000925F5"/>
    <w:rsid w:val="000A041F"/>
    <w:rsid w:val="000A0ACA"/>
    <w:rsid w:val="000A10CC"/>
    <w:rsid w:val="000A4FA9"/>
    <w:rsid w:val="000A6530"/>
    <w:rsid w:val="000A6714"/>
    <w:rsid w:val="000B43E8"/>
    <w:rsid w:val="000B4526"/>
    <w:rsid w:val="000C0B3E"/>
    <w:rsid w:val="000C6900"/>
    <w:rsid w:val="000D651C"/>
    <w:rsid w:val="000D6EAA"/>
    <w:rsid w:val="000F2E54"/>
    <w:rsid w:val="000F4543"/>
    <w:rsid w:val="000F58EA"/>
    <w:rsid w:val="000F6768"/>
    <w:rsid w:val="00114DCE"/>
    <w:rsid w:val="00121A99"/>
    <w:rsid w:val="00127439"/>
    <w:rsid w:val="001470D5"/>
    <w:rsid w:val="00166AF6"/>
    <w:rsid w:val="001733E9"/>
    <w:rsid w:val="0017393A"/>
    <w:rsid w:val="001858EB"/>
    <w:rsid w:val="001962CC"/>
    <w:rsid w:val="001B22E3"/>
    <w:rsid w:val="001B7275"/>
    <w:rsid w:val="001D7802"/>
    <w:rsid w:val="001D7F69"/>
    <w:rsid w:val="001E0CA5"/>
    <w:rsid w:val="001E2A09"/>
    <w:rsid w:val="001E34E3"/>
    <w:rsid w:val="001F4F17"/>
    <w:rsid w:val="001F5995"/>
    <w:rsid w:val="00201B95"/>
    <w:rsid w:val="00213CB9"/>
    <w:rsid w:val="00215153"/>
    <w:rsid w:val="002258A9"/>
    <w:rsid w:val="00225D97"/>
    <w:rsid w:val="002454B3"/>
    <w:rsid w:val="00255EE4"/>
    <w:rsid w:val="002600AA"/>
    <w:rsid w:val="002731A5"/>
    <w:rsid w:val="00283A83"/>
    <w:rsid w:val="002871A2"/>
    <w:rsid w:val="002902F0"/>
    <w:rsid w:val="002C18C2"/>
    <w:rsid w:val="002D2100"/>
    <w:rsid w:val="002E6321"/>
    <w:rsid w:val="002E694A"/>
    <w:rsid w:val="00303DD9"/>
    <w:rsid w:val="00305B88"/>
    <w:rsid w:val="00330121"/>
    <w:rsid w:val="00331C6E"/>
    <w:rsid w:val="00342F6F"/>
    <w:rsid w:val="00352D3C"/>
    <w:rsid w:val="003635AC"/>
    <w:rsid w:val="00374FA7"/>
    <w:rsid w:val="00376423"/>
    <w:rsid w:val="0037709B"/>
    <w:rsid w:val="00392C3C"/>
    <w:rsid w:val="003B6D88"/>
    <w:rsid w:val="003D1944"/>
    <w:rsid w:val="003D7EA7"/>
    <w:rsid w:val="003E10F4"/>
    <w:rsid w:val="003E4B3D"/>
    <w:rsid w:val="003E6077"/>
    <w:rsid w:val="003F3A4B"/>
    <w:rsid w:val="00402056"/>
    <w:rsid w:val="00410DCA"/>
    <w:rsid w:val="00410F55"/>
    <w:rsid w:val="00412B02"/>
    <w:rsid w:val="00415179"/>
    <w:rsid w:val="00423F6A"/>
    <w:rsid w:val="00426885"/>
    <w:rsid w:val="00430B3C"/>
    <w:rsid w:val="00442116"/>
    <w:rsid w:val="00445797"/>
    <w:rsid w:val="0045373F"/>
    <w:rsid w:val="004559BA"/>
    <w:rsid w:val="00461AC1"/>
    <w:rsid w:val="00462566"/>
    <w:rsid w:val="004628B0"/>
    <w:rsid w:val="0046375E"/>
    <w:rsid w:val="004637C1"/>
    <w:rsid w:val="004679B2"/>
    <w:rsid w:val="004712AD"/>
    <w:rsid w:val="004948AF"/>
    <w:rsid w:val="004B1497"/>
    <w:rsid w:val="004B6D9C"/>
    <w:rsid w:val="004C422B"/>
    <w:rsid w:val="004F2936"/>
    <w:rsid w:val="004F3A8F"/>
    <w:rsid w:val="004F51D4"/>
    <w:rsid w:val="005017F4"/>
    <w:rsid w:val="00513686"/>
    <w:rsid w:val="005212AC"/>
    <w:rsid w:val="00526083"/>
    <w:rsid w:val="005263C7"/>
    <w:rsid w:val="00533F0C"/>
    <w:rsid w:val="00574589"/>
    <w:rsid w:val="00583F38"/>
    <w:rsid w:val="00585DE2"/>
    <w:rsid w:val="00593135"/>
    <w:rsid w:val="00594A0F"/>
    <w:rsid w:val="005B446F"/>
    <w:rsid w:val="005C1036"/>
    <w:rsid w:val="005C163F"/>
    <w:rsid w:val="005C547D"/>
    <w:rsid w:val="005C637B"/>
    <w:rsid w:val="005C6588"/>
    <w:rsid w:val="005C776D"/>
    <w:rsid w:val="005E0C70"/>
    <w:rsid w:val="005E28CA"/>
    <w:rsid w:val="005E6141"/>
    <w:rsid w:val="006040CF"/>
    <w:rsid w:val="00621A6D"/>
    <w:rsid w:val="00634949"/>
    <w:rsid w:val="00636454"/>
    <w:rsid w:val="0065593C"/>
    <w:rsid w:val="006559C3"/>
    <w:rsid w:val="006618E5"/>
    <w:rsid w:val="006767D2"/>
    <w:rsid w:val="00676825"/>
    <w:rsid w:val="00681A3C"/>
    <w:rsid w:val="006861EF"/>
    <w:rsid w:val="006A3096"/>
    <w:rsid w:val="006A5F0E"/>
    <w:rsid w:val="006C355D"/>
    <w:rsid w:val="006C3ADC"/>
    <w:rsid w:val="006D7D39"/>
    <w:rsid w:val="006D7E79"/>
    <w:rsid w:val="006F0F9B"/>
    <w:rsid w:val="006F42DC"/>
    <w:rsid w:val="006F59EB"/>
    <w:rsid w:val="006F6B2A"/>
    <w:rsid w:val="006F7512"/>
    <w:rsid w:val="0070134F"/>
    <w:rsid w:val="0070346A"/>
    <w:rsid w:val="00704A5B"/>
    <w:rsid w:val="00722B4E"/>
    <w:rsid w:val="00722DEC"/>
    <w:rsid w:val="00725892"/>
    <w:rsid w:val="00725E1E"/>
    <w:rsid w:val="00731C7F"/>
    <w:rsid w:val="0073356C"/>
    <w:rsid w:val="00734377"/>
    <w:rsid w:val="00752D09"/>
    <w:rsid w:val="007560B5"/>
    <w:rsid w:val="0076063B"/>
    <w:rsid w:val="00780DDD"/>
    <w:rsid w:val="0078632D"/>
    <w:rsid w:val="007921B0"/>
    <w:rsid w:val="00794848"/>
    <w:rsid w:val="00797CF7"/>
    <w:rsid w:val="00797F80"/>
    <w:rsid w:val="007B2B76"/>
    <w:rsid w:val="007B2CE4"/>
    <w:rsid w:val="007B4F6B"/>
    <w:rsid w:val="007B6D08"/>
    <w:rsid w:val="007C3FDB"/>
    <w:rsid w:val="007C4CF8"/>
    <w:rsid w:val="007C65B6"/>
    <w:rsid w:val="007D297E"/>
    <w:rsid w:val="007D5207"/>
    <w:rsid w:val="007D746F"/>
    <w:rsid w:val="007F7775"/>
    <w:rsid w:val="00803042"/>
    <w:rsid w:val="00803201"/>
    <w:rsid w:val="00812B68"/>
    <w:rsid w:val="00815061"/>
    <w:rsid w:val="00830658"/>
    <w:rsid w:val="008343C0"/>
    <w:rsid w:val="008355C0"/>
    <w:rsid w:val="008376F4"/>
    <w:rsid w:val="00841DE1"/>
    <w:rsid w:val="008461F5"/>
    <w:rsid w:val="00851D3E"/>
    <w:rsid w:val="00852E3C"/>
    <w:rsid w:val="008607FF"/>
    <w:rsid w:val="00866483"/>
    <w:rsid w:val="00871E79"/>
    <w:rsid w:val="00880874"/>
    <w:rsid w:val="00892356"/>
    <w:rsid w:val="008A025E"/>
    <w:rsid w:val="008E020C"/>
    <w:rsid w:val="008E1FA4"/>
    <w:rsid w:val="008E612E"/>
    <w:rsid w:val="008F2159"/>
    <w:rsid w:val="008F375A"/>
    <w:rsid w:val="00907CCF"/>
    <w:rsid w:val="009106D4"/>
    <w:rsid w:val="00913238"/>
    <w:rsid w:val="00916DCB"/>
    <w:rsid w:val="00940499"/>
    <w:rsid w:val="0094090A"/>
    <w:rsid w:val="00940AC1"/>
    <w:rsid w:val="009426C4"/>
    <w:rsid w:val="00951808"/>
    <w:rsid w:val="00951FC1"/>
    <w:rsid w:val="00953461"/>
    <w:rsid w:val="00954236"/>
    <w:rsid w:val="0096595F"/>
    <w:rsid w:val="00965F58"/>
    <w:rsid w:val="0097048F"/>
    <w:rsid w:val="00971951"/>
    <w:rsid w:val="009A3EBF"/>
    <w:rsid w:val="009A61C5"/>
    <w:rsid w:val="009B3591"/>
    <w:rsid w:val="009B4D8F"/>
    <w:rsid w:val="009B6058"/>
    <w:rsid w:val="009C0BF4"/>
    <w:rsid w:val="009C457E"/>
    <w:rsid w:val="009C7954"/>
    <w:rsid w:val="009D1160"/>
    <w:rsid w:val="009E160B"/>
    <w:rsid w:val="009E1623"/>
    <w:rsid w:val="009E1A9A"/>
    <w:rsid w:val="009F7B78"/>
    <w:rsid w:val="00A067BD"/>
    <w:rsid w:val="00A131D2"/>
    <w:rsid w:val="00A30C66"/>
    <w:rsid w:val="00A36A8E"/>
    <w:rsid w:val="00A41780"/>
    <w:rsid w:val="00A42FA1"/>
    <w:rsid w:val="00A433CD"/>
    <w:rsid w:val="00A52890"/>
    <w:rsid w:val="00A54D14"/>
    <w:rsid w:val="00A55415"/>
    <w:rsid w:val="00A60F94"/>
    <w:rsid w:val="00A640BC"/>
    <w:rsid w:val="00A83A8C"/>
    <w:rsid w:val="00AA2F33"/>
    <w:rsid w:val="00AA5CD0"/>
    <w:rsid w:val="00AA66C1"/>
    <w:rsid w:val="00AC4B6B"/>
    <w:rsid w:val="00AD04A3"/>
    <w:rsid w:val="00AD1A8D"/>
    <w:rsid w:val="00AD3755"/>
    <w:rsid w:val="00AE0FAF"/>
    <w:rsid w:val="00AF50DD"/>
    <w:rsid w:val="00AF7C7B"/>
    <w:rsid w:val="00B0083E"/>
    <w:rsid w:val="00B00964"/>
    <w:rsid w:val="00B022BE"/>
    <w:rsid w:val="00B1537E"/>
    <w:rsid w:val="00B177D6"/>
    <w:rsid w:val="00B24B67"/>
    <w:rsid w:val="00B271E9"/>
    <w:rsid w:val="00B277B9"/>
    <w:rsid w:val="00B353A8"/>
    <w:rsid w:val="00B40D96"/>
    <w:rsid w:val="00B53CFF"/>
    <w:rsid w:val="00B57B95"/>
    <w:rsid w:val="00B644FA"/>
    <w:rsid w:val="00B70AA7"/>
    <w:rsid w:val="00B778A9"/>
    <w:rsid w:val="00B83A43"/>
    <w:rsid w:val="00BA2E5E"/>
    <w:rsid w:val="00BB5603"/>
    <w:rsid w:val="00BE41A3"/>
    <w:rsid w:val="00C2212C"/>
    <w:rsid w:val="00C27ECE"/>
    <w:rsid w:val="00C37625"/>
    <w:rsid w:val="00C5583B"/>
    <w:rsid w:val="00C611CB"/>
    <w:rsid w:val="00CA7D0B"/>
    <w:rsid w:val="00CB070B"/>
    <w:rsid w:val="00CB0F9C"/>
    <w:rsid w:val="00CC112C"/>
    <w:rsid w:val="00CF442D"/>
    <w:rsid w:val="00CF69B4"/>
    <w:rsid w:val="00D01B88"/>
    <w:rsid w:val="00D01BE5"/>
    <w:rsid w:val="00D063D4"/>
    <w:rsid w:val="00D14CC3"/>
    <w:rsid w:val="00D206DF"/>
    <w:rsid w:val="00D356D9"/>
    <w:rsid w:val="00D4320D"/>
    <w:rsid w:val="00D47F8B"/>
    <w:rsid w:val="00D61EDA"/>
    <w:rsid w:val="00D64086"/>
    <w:rsid w:val="00D67472"/>
    <w:rsid w:val="00D83D9B"/>
    <w:rsid w:val="00D956BE"/>
    <w:rsid w:val="00D960F2"/>
    <w:rsid w:val="00DA0514"/>
    <w:rsid w:val="00DB0225"/>
    <w:rsid w:val="00DB47BA"/>
    <w:rsid w:val="00DC1315"/>
    <w:rsid w:val="00DC579E"/>
    <w:rsid w:val="00DD345A"/>
    <w:rsid w:val="00DD7885"/>
    <w:rsid w:val="00DE6549"/>
    <w:rsid w:val="00E01B62"/>
    <w:rsid w:val="00E2748D"/>
    <w:rsid w:val="00E31C73"/>
    <w:rsid w:val="00E469E5"/>
    <w:rsid w:val="00E579AC"/>
    <w:rsid w:val="00E57BC8"/>
    <w:rsid w:val="00E60495"/>
    <w:rsid w:val="00E630E1"/>
    <w:rsid w:val="00E66992"/>
    <w:rsid w:val="00E73208"/>
    <w:rsid w:val="00E8030F"/>
    <w:rsid w:val="00E80701"/>
    <w:rsid w:val="00E90511"/>
    <w:rsid w:val="00EA141B"/>
    <w:rsid w:val="00EA3FE6"/>
    <w:rsid w:val="00EB4EAA"/>
    <w:rsid w:val="00EC3DE2"/>
    <w:rsid w:val="00ED3EE3"/>
    <w:rsid w:val="00EE0418"/>
    <w:rsid w:val="00EE11DA"/>
    <w:rsid w:val="00EE2257"/>
    <w:rsid w:val="00EE32CE"/>
    <w:rsid w:val="00EF45EB"/>
    <w:rsid w:val="00F01EAB"/>
    <w:rsid w:val="00F118D8"/>
    <w:rsid w:val="00F15EF4"/>
    <w:rsid w:val="00F64922"/>
    <w:rsid w:val="00F70543"/>
    <w:rsid w:val="00F71165"/>
    <w:rsid w:val="00F76C73"/>
    <w:rsid w:val="00F773A6"/>
    <w:rsid w:val="00F809DF"/>
    <w:rsid w:val="00F82036"/>
    <w:rsid w:val="00FB0620"/>
    <w:rsid w:val="00FB2BAB"/>
    <w:rsid w:val="00FC20C8"/>
    <w:rsid w:val="00FE095B"/>
    <w:rsid w:val="00FE305D"/>
    <w:rsid w:val="00FE3E01"/>
    <w:rsid w:val="00FF1AA5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FD1CB"/>
  <w15:chartTrackingRefBased/>
  <w15:docId w15:val="{EF9F96CB-AAE5-3A49-92FC-666FB7A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305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A3EBF"/>
    <w:pPr>
      <w:keepNext/>
      <w:keepLines/>
      <w:spacing w:before="360" w:after="80" w:line="278" w:lineRule="auto"/>
      <w:outlineLvl w:val="0"/>
    </w:pPr>
    <w:rPr>
      <w:rFonts w:ascii="Arial" w:eastAsiaTheme="majorEastAsia" w:hAnsi="Arial" w:cstheme="majorBidi"/>
      <w:color w:val="000000" w:themeColor="text1"/>
      <w:kern w:val="2"/>
      <w:sz w:val="36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A3EBF"/>
    <w:pPr>
      <w:keepNext/>
      <w:keepLines/>
      <w:spacing w:before="160" w:after="80" w:line="278" w:lineRule="auto"/>
      <w:outlineLvl w:val="1"/>
    </w:pPr>
    <w:rPr>
      <w:rFonts w:ascii="Arial" w:eastAsiaTheme="majorEastAsia" w:hAnsi="Arial" w:cstheme="majorBidi"/>
      <w:color w:val="000000" w:themeColor="text1"/>
      <w:kern w:val="2"/>
      <w:sz w:val="36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0495"/>
    <w:pPr>
      <w:keepNext/>
      <w:keepLines/>
      <w:spacing w:before="160" w:after="80" w:line="278" w:lineRule="auto"/>
      <w:outlineLvl w:val="2"/>
    </w:pPr>
    <w:rPr>
      <w:rFonts w:ascii="Arial" w:eastAsiaTheme="majorEastAsia" w:hAnsi="Arial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0495"/>
    <w:pPr>
      <w:keepNext/>
      <w:keepLines/>
      <w:spacing w:before="80" w:after="40" w:line="278" w:lineRule="auto"/>
      <w:outlineLvl w:val="3"/>
    </w:pPr>
    <w:rPr>
      <w:rFonts w:ascii="Arial" w:eastAsiaTheme="majorEastAsia" w:hAnsi="Arial" w:cstheme="majorBidi"/>
      <w:i/>
      <w:iCs/>
      <w:color w:val="0F4761" w:themeColor="accent1" w:themeShade="BF"/>
      <w:kern w:val="2"/>
      <w:sz w:val="21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0495"/>
    <w:pPr>
      <w:keepNext/>
      <w:keepLines/>
      <w:spacing w:before="80" w:after="40" w:line="278" w:lineRule="auto"/>
      <w:outlineLvl w:val="4"/>
    </w:pPr>
    <w:rPr>
      <w:rFonts w:ascii="Arial" w:eastAsiaTheme="majorEastAsia" w:hAnsi="Arial" w:cstheme="majorBidi"/>
      <w:color w:val="0F4761" w:themeColor="accent1" w:themeShade="BF"/>
      <w:kern w:val="2"/>
      <w:sz w:val="21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0495"/>
    <w:pPr>
      <w:keepNext/>
      <w:keepLines/>
      <w:spacing w:before="40" w:line="278" w:lineRule="auto"/>
      <w:outlineLvl w:val="5"/>
    </w:pPr>
    <w:rPr>
      <w:rFonts w:ascii="Arial" w:eastAsiaTheme="majorEastAsia" w:hAnsi="Arial" w:cstheme="majorBidi"/>
      <w:i/>
      <w:iCs/>
      <w:color w:val="595959" w:themeColor="text1" w:themeTint="A6"/>
      <w:kern w:val="2"/>
      <w:sz w:val="21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0495"/>
    <w:pPr>
      <w:keepNext/>
      <w:keepLines/>
      <w:spacing w:before="40" w:line="278" w:lineRule="auto"/>
      <w:outlineLvl w:val="6"/>
    </w:pPr>
    <w:rPr>
      <w:rFonts w:ascii="Arial" w:eastAsiaTheme="majorEastAsia" w:hAnsi="Arial" w:cstheme="majorBidi"/>
      <w:color w:val="595959" w:themeColor="text1" w:themeTint="A6"/>
      <w:kern w:val="2"/>
      <w:sz w:val="21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0495"/>
    <w:pPr>
      <w:keepNext/>
      <w:keepLines/>
      <w:spacing w:line="278" w:lineRule="auto"/>
      <w:outlineLvl w:val="7"/>
    </w:pPr>
    <w:rPr>
      <w:rFonts w:ascii="Arial" w:eastAsiaTheme="majorEastAsia" w:hAnsi="Arial" w:cstheme="majorBidi"/>
      <w:i/>
      <w:iCs/>
      <w:color w:val="272727" w:themeColor="text1" w:themeTint="D8"/>
      <w:kern w:val="2"/>
      <w:sz w:val="21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0495"/>
    <w:pPr>
      <w:keepNext/>
      <w:keepLines/>
      <w:spacing w:line="278" w:lineRule="auto"/>
      <w:outlineLvl w:val="8"/>
    </w:pPr>
    <w:rPr>
      <w:rFonts w:ascii="Arial" w:eastAsiaTheme="majorEastAsia" w:hAnsi="Arial" w:cstheme="majorBidi"/>
      <w:color w:val="272727" w:themeColor="text1" w:themeTint="D8"/>
      <w:kern w:val="2"/>
      <w:sz w:val="21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A3EBF"/>
    <w:rPr>
      <w:rFonts w:ascii="Arial" w:eastAsiaTheme="majorEastAsia" w:hAnsi="Arial" w:cstheme="majorBidi"/>
      <w:color w:val="000000" w:themeColor="text1"/>
      <w:sz w:val="36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A3EBF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0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04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049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04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049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04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04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0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6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0495"/>
    <w:pPr>
      <w:numPr>
        <w:ilvl w:val="1"/>
      </w:numPr>
      <w:spacing w:after="160" w:line="278" w:lineRule="auto"/>
    </w:pPr>
    <w:rPr>
      <w:rFonts w:ascii="Arial" w:eastAsiaTheme="majorEastAsia" w:hAnsi="Arial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6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0495"/>
    <w:pPr>
      <w:spacing w:before="160" w:after="160" w:line="278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1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6049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0495"/>
    <w:pPr>
      <w:spacing w:after="160" w:line="278" w:lineRule="auto"/>
      <w:ind w:left="720"/>
      <w:contextualSpacing/>
    </w:pPr>
    <w:rPr>
      <w:rFonts w:ascii="Arial" w:eastAsiaTheme="minorHAnsi" w:hAnsi="Arial" w:cstheme="minorBidi"/>
      <w:kern w:val="2"/>
      <w:sz w:val="21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6049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0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2"/>
      <w:sz w:val="21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049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049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60495"/>
    <w:pPr>
      <w:tabs>
        <w:tab w:val="center" w:pos="4536"/>
        <w:tab w:val="right" w:pos="9072"/>
      </w:tabs>
    </w:pPr>
    <w:rPr>
      <w:rFonts w:ascii="Arial" w:eastAsiaTheme="minorHAnsi" w:hAnsi="Arial" w:cstheme="minorBidi"/>
      <w:kern w:val="2"/>
      <w:sz w:val="21"/>
      <w:lang w:eastAsia="en-US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E60495"/>
  </w:style>
  <w:style w:type="paragraph" w:styleId="Noga">
    <w:name w:val="footer"/>
    <w:basedOn w:val="Navaden"/>
    <w:link w:val="NogaZnak"/>
    <w:uiPriority w:val="99"/>
    <w:unhideWhenUsed/>
    <w:rsid w:val="00E60495"/>
    <w:pPr>
      <w:tabs>
        <w:tab w:val="center" w:pos="4536"/>
        <w:tab w:val="right" w:pos="9072"/>
      </w:tabs>
    </w:pPr>
    <w:rPr>
      <w:rFonts w:ascii="Arial" w:eastAsiaTheme="minorHAnsi" w:hAnsi="Arial" w:cstheme="minorBidi"/>
      <w:kern w:val="2"/>
      <w:sz w:val="21"/>
      <w:lang w:eastAsia="en-US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E60495"/>
  </w:style>
  <w:style w:type="character" w:styleId="Hiperpovezava">
    <w:name w:val="Hyperlink"/>
    <w:basedOn w:val="Privzetapisavaodstavka"/>
    <w:uiPriority w:val="99"/>
    <w:unhideWhenUsed/>
    <w:rsid w:val="00FE305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60F94"/>
    <w:rPr>
      <w:color w:val="605E5C"/>
      <w:shd w:val="clear" w:color="auto" w:fill="E1DFDD"/>
    </w:rPr>
  </w:style>
  <w:style w:type="character" w:styleId="tevilkastrani">
    <w:name w:val="page number"/>
    <w:basedOn w:val="Privzetapisavaodstavka"/>
    <w:uiPriority w:val="99"/>
    <w:semiHidden/>
    <w:unhideWhenUsed/>
    <w:rsid w:val="008E612E"/>
  </w:style>
  <w:style w:type="character" w:styleId="Pripombasklic">
    <w:name w:val="annotation reference"/>
    <w:basedOn w:val="Privzetapisavaodstavka"/>
    <w:uiPriority w:val="99"/>
    <w:semiHidden/>
    <w:unhideWhenUsed/>
    <w:rsid w:val="00A55415"/>
    <w:rPr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E6077"/>
    <w:rPr>
      <w:color w:val="96607D" w:themeColor="followedHyperlink"/>
      <w:u w:val="single"/>
    </w:rPr>
  </w:style>
  <w:style w:type="paragraph" w:styleId="Revizija">
    <w:name w:val="Revision"/>
    <w:hidden/>
    <w:uiPriority w:val="99"/>
    <w:semiHidden/>
    <w:rsid w:val="00B53CF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CF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3CFF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C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3CFF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msonormal">
    <w:name w:val="x_msonormal"/>
    <w:basedOn w:val="Navaden"/>
    <w:rsid w:val="00DC1315"/>
    <w:pPr>
      <w:spacing w:before="100" w:beforeAutospacing="1" w:after="100" w:afterAutospacing="1"/>
    </w:pPr>
  </w:style>
  <w:style w:type="character" w:customStyle="1" w:styleId="mark09wb5b5ks">
    <w:name w:val="mark09wb5b5ks"/>
    <w:basedOn w:val="Privzetapisavaodstavka"/>
    <w:rsid w:val="00DC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jernejcic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2025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o-borderless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b8158-7f7c-49ff-af54-3384ecac98bd">
      <Terms xmlns="http://schemas.microsoft.com/office/infopath/2007/PartnerControls"/>
    </lcf76f155ced4ddcb4097134ff3c332f>
    <TaxCatchAll xmlns="4ab6eb56-df2b-43cc-ab4b-55035c489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1F4F8B48BA1478CDBC59312D03D86" ma:contentTypeVersion="17" ma:contentTypeDescription="Ustvari nov dokument." ma:contentTypeScope="" ma:versionID="da6e714f134484571890667fc1d60d79">
  <xsd:schema xmlns:xsd="http://www.w3.org/2001/XMLSchema" xmlns:xs="http://www.w3.org/2001/XMLSchema" xmlns:p="http://schemas.microsoft.com/office/2006/metadata/properties" xmlns:ns2="87eb8158-7f7c-49ff-af54-3384ecac98bd" xmlns:ns3="4ab6eb56-df2b-43cc-ab4b-55035c489117" targetNamespace="http://schemas.microsoft.com/office/2006/metadata/properties" ma:root="true" ma:fieldsID="3a67216157c971a4114a3aabab144b4a" ns2:_="" ns3:_="">
    <xsd:import namespace="87eb8158-7f7c-49ff-af54-3384ecac98bd"/>
    <xsd:import namespace="4ab6eb56-df2b-43cc-ab4b-55035c489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b8158-7f7c-49ff-af54-3384ecac9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6eb56-df2b-43cc-ab4b-55035c489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a6a4c-ed39-4622-83ad-07a172aa814b}" ma:internalName="TaxCatchAll" ma:showField="CatchAllData" ma:web="4ab6eb56-df2b-43cc-ab4b-55035c489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1763D-A6DA-49CA-A0FA-050F92798267}">
  <ds:schemaRefs>
    <ds:schemaRef ds:uri="http://schemas.microsoft.com/office/2006/metadata/properties"/>
    <ds:schemaRef ds:uri="http://schemas.microsoft.com/office/infopath/2007/PartnerControls"/>
    <ds:schemaRef ds:uri="87eb8158-7f7c-49ff-af54-3384ecac98bd"/>
    <ds:schemaRef ds:uri="4ab6eb56-df2b-43cc-ab4b-55035c489117"/>
  </ds:schemaRefs>
</ds:datastoreItem>
</file>

<file path=customXml/itemProps2.xml><?xml version="1.0" encoding="utf-8"?>
<ds:datastoreItem xmlns:ds="http://schemas.openxmlformats.org/officeDocument/2006/customXml" ds:itemID="{ED7FD6FB-49A9-43D3-BE4E-C3ACDE414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916CB-9061-434B-A1D0-23F690B53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b8158-7f7c-49ff-af54-3384ecac98bd"/>
    <ds:schemaRef ds:uri="4ab6eb56-df2b-43cc-ab4b-55035c489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Gašper</dc:creator>
  <cp:keywords/>
  <dc:description/>
  <cp:lastModifiedBy>Social Media</cp:lastModifiedBy>
  <cp:revision>2</cp:revision>
  <dcterms:created xsi:type="dcterms:W3CDTF">2025-04-15T08:22:00Z</dcterms:created>
  <dcterms:modified xsi:type="dcterms:W3CDTF">2025-04-15T08:22:00Z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0x0101006EC1F4F8B48BA1478CDBC59312D03D86</vt:lpwstr>
  </property>
</Properties>
</file>